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4C29" w14:textId="77777777" w:rsidR="00F85A49" w:rsidRPr="00805AD6" w:rsidRDefault="00F85A49" w:rsidP="00D84AC7">
      <w:pPr>
        <w:ind w:left="-426"/>
        <w:rPr>
          <w:rFonts w:ascii="Arial" w:hAnsi="Arial" w:cs="Arial"/>
        </w:rPr>
      </w:pPr>
      <w:r>
        <w:rPr>
          <w:rFonts w:ascii="Arial" w:hAnsi="Arial"/>
          <w:b/>
          <w:bCs/>
        </w:rPr>
        <w:t>Bases légales</w:t>
      </w:r>
      <w:r>
        <w:rPr>
          <w:rFonts w:ascii="Arial" w:hAnsi="Arial"/>
        </w:rPr>
        <w:t> : nouveaux contenus</w:t>
      </w:r>
    </w:p>
    <w:p w14:paraId="076AB257" w14:textId="77777777" w:rsidR="00F85A49" w:rsidRPr="00805AD6" w:rsidRDefault="00F85A49" w:rsidP="00F2788B">
      <w:pPr>
        <w:numPr>
          <w:ilvl w:val="0"/>
          <w:numId w:val="46"/>
        </w:numPr>
        <w:tabs>
          <w:tab w:val="clear" w:pos="0"/>
        </w:tabs>
        <w:ind w:left="289" w:hanging="7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Ordonnance du 5 août 2016 sur la formation professionnelle initiale d’assistante/assistant en soins et santé communautaire CFC</w:t>
      </w:r>
    </w:p>
    <w:p w14:paraId="23486762" w14:textId="77777777" w:rsidR="00F85A49" w:rsidRPr="00805AD6" w:rsidRDefault="00F85A49" w:rsidP="00F2788B">
      <w:pPr>
        <w:numPr>
          <w:ilvl w:val="0"/>
          <w:numId w:val="46"/>
        </w:numPr>
        <w:tabs>
          <w:tab w:val="clear" w:pos="0"/>
        </w:tabs>
        <w:ind w:left="289" w:hanging="7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Plan de formation Assistant/e en soins et santé communautaire CFC du 5 août 2016</w:t>
      </w:r>
    </w:p>
    <w:p w14:paraId="2BB2E1C9" w14:textId="77777777" w:rsidR="00F85A49" w:rsidRPr="00805AD6" w:rsidRDefault="00F85A49" w:rsidP="00F2788B">
      <w:pPr>
        <w:numPr>
          <w:ilvl w:val="0"/>
          <w:numId w:val="46"/>
        </w:numPr>
        <w:tabs>
          <w:tab w:val="clear" w:pos="0"/>
        </w:tabs>
        <w:ind w:left="289" w:hanging="7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Modèle de formation pratique Assistant/e en soins et santé communautaire CFC</w:t>
      </w:r>
    </w:p>
    <w:p w14:paraId="088CA4EE" w14:textId="77777777" w:rsidR="00F85A49" w:rsidRPr="00805AD6" w:rsidRDefault="00F85A49" w:rsidP="00F2788B">
      <w:pPr>
        <w:numPr>
          <w:ilvl w:val="0"/>
          <w:numId w:val="46"/>
        </w:numPr>
        <w:tabs>
          <w:tab w:val="clear" w:pos="0"/>
        </w:tabs>
        <w:ind w:left="289" w:hanging="7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Dispositions d'exécution relatives à la procédure de qualification Assistante / Assistant en soins et santé communautaire CFC de novembre 2016</w:t>
      </w:r>
    </w:p>
    <w:p w14:paraId="169FE7D3" w14:textId="77777777" w:rsidR="00F85A49" w:rsidRPr="00805AD6" w:rsidRDefault="00F85A49" w:rsidP="00D84AC7">
      <w:pPr>
        <w:ind w:left="-426"/>
        <w:rPr>
          <w:rFonts w:ascii="Arial" w:hAnsi="Arial" w:cs="Arial"/>
          <w:sz w:val="16"/>
          <w:szCs w:val="16"/>
        </w:rPr>
      </w:pPr>
    </w:p>
    <w:p w14:paraId="0F8D4752" w14:textId="77777777" w:rsidR="00D84AC7" w:rsidRPr="00805AD6" w:rsidRDefault="00D84AC7" w:rsidP="00D84AC7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2552"/>
        <w:gridCol w:w="3118"/>
        <w:gridCol w:w="2268"/>
      </w:tblGrid>
      <w:tr w:rsidR="00F85A49" w:rsidRPr="00805AD6" w14:paraId="6373E59F" w14:textId="77777777" w:rsidTr="00F2788B">
        <w:trPr>
          <w:trHeight w:val="567"/>
        </w:trPr>
        <w:tc>
          <w:tcPr>
            <w:tcW w:w="710" w:type="dxa"/>
            <w:shd w:val="clear" w:color="auto" w:fill="E0E0E0"/>
            <w:vAlign w:val="center"/>
          </w:tcPr>
          <w:p w14:paraId="39F5DB13" w14:textId="77777777" w:rsidR="00F85A49" w:rsidRPr="00805AD6" w:rsidRDefault="00F85A49" w:rsidP="007D6959">
            <w:pPr>
              <w:ind w:right="-392" w:hanging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Phase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7E229EA" w14:textId="77777777" w:rsidR="00F85A49" w:rsidRPr="00805AD6" w:rsidRDefault="00F85A49" w:rsidP="007D6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Echéance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2A6ED0D3" w14:textId="77777777" w:rsidR="00F85A49" w:rsidRPr="00805AD6" w:rsidRDefault="00F85A49" w:rsidP="006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Activité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784DE7D2" w14:textId="77777777" w:rsidR="00F85A49" w:rsidRPr="00805AD6" w:rsidRDefault="00F85A49" w:rsidP="006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FC353D4" w14:textId="77777777" w:rsidR="00F85A49" w:rsidRPr="00805AD6" w:rsidRDefault="00F85A49" w:rsidP="007D6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Compétence / </w:t>
            </w:r>
            <w:r>
              <w:rPr>
                <w:rFonts w:ascii="Arial" w:hAnsi="Arial"/>
                <w:sz w:val="20"/>
                <w:szCs w:val="20"/>
              </w:rPr>
              <w:br/>
              <w:t>responsabilité</w:t>
            </w:r>
          </w:p>
        </w:tc>
      </w:tr>
      <w:tr w:rsidR="00E96BB9" w:rsidRPr="00805AD6" w14:paraId="1FD1AFB6" w14:textId="77777777" w:rsidTr="00F6242B">
        <w:trPr>
          <w:cantSplit/>
          <w:trHeight w:val="543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703CFD65" w14:textId="77777777" w:rsidR="00E96BB9" w:rsidRPr="00805AD6" w:rsidRDefault="00E96BB9" w:rsidP="00B95B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/>
                <w:b/>
                <w:sz w:val="16"/>
                <w:szCs w:val="22"/>
              </w:rPr>
              <w:t>Préparation</w:t>
            </w:r>
          </w:p>
        </w:tc>
        <w:tc>
          <w:tcPr>
            <w:tcW w:w="1559" w:type="dxa"/>
            <w:shd w:val="clear" w:color="auto" w:fill="auto"/>
          </w:tcPr>
          <w:p w14:paraId="6ED1F676" w14:textId="77777777" w:rsidR="00E96BB9" w:rsidRPr="00805AD6" w:rsidRDefault="00E96BB9" w:rsidP="008A67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partir du 5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 xml:space="preserve"> semestre</w:t>
            </w:r>
          </w:p>
        </w:tc>
        <w:tc>
          <w:tcPr>
            <w:tcW w:w="2552" w:type="dxa"/>
            <w:shd w:val="clear" w:color="auto" w:fill="auto"/>
          </w:tcPr>
          <w:p w14:paraId="07E906EE" w14:textId="77777777" w:rsidR="00E96BB9" w:rsidRPr="00805AD6" w:rsidRDefault="00E96BB9" w:rsidP="00D84AC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Inscription au TPI</w:t>
            </w:r>
          </w:p>
          <w:p w14:paraId="11BB87E5" w14:textId="77777777" w:rsidR="00E96BB9" w:rsidRPr="00805AD6" w:rsidRDefault="00E96BB9" w:rsidP="00D84AC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Inscription à la PQ auprès du canton</w:t>
            </w:r>
          </w:p>
        </w:tc>
        <w:tc>
          <w:tcPr>
            <w:tcW w:w="3118" w:type="dxa"/>
            <w:shd w:val="clear" w:color="auto" w:fill="auto"/>
          </w:tcPr>
          <w:p w14:paraId="62590ED7" w14:textId="757C85C0" w:rsidR="00E96BB9" w:rsidRPr="00805AD6" w:rsidRDefault="00E96B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Dispositions d'exécution relatives à la procédure de qualification </w:t>
            </w:r>
            <w:r w:rsidR="00056A5A">
              <w:rPr>
                <w:rFonts w:ascii="Arial" w:hAnsi="Arial"/>
                <w:sz w:val="20"/>
                <w:szCs w:val="20"/>
              </w:rPr>
              <w:t>d’ASSC</w:t>
            </w:r>
            <w:r>
              <w:rPr>
                <w:rFonts w:ascii="Arial" w:hAnsi="Arial"/>
                <w:sz w:val="20"/>
                <w:szCs w:val="20"/>
              </w:rPr>
              <w:t xml:space="preserve"> TPI</w:t>
            </w:r>
          </w:p>
          <w:p w14:paraId="0D9B4638" w14:textId="77777777" w:rsidR="00E96BB9" w:rsidRPr="00805AD6" w:rsidRDefault="00E96B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Formulaire d’inscription TPI / Formulaire d’inscription cantonal</w:t>
            </w:r>
          </w:p>
        </w:tc>
        <w:tc>
          <w:tcPr>
            <w:tcW w:w="2268" w:type="dxa"/>
            <w:shd w:val="clear" w:color="auto" w:fill="auto"/>
          </w:tcPr>
          <w:p w14:paraId="18E18C57" w14:textId="77777777" w:rsidR="00E96BB9" w:rsidRPr="00805AD6" w:rsidRDefault="00E96BB9" w:rsidP="00867FC4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Formatrice / formateur en entreprise</w:t>
            </w:r>
          </w:p>
        </w:tc>
      </w:tr>
      <w:tr w:rsidR="00E96BB9" w:rsidRPr="00805AD6" w14:paraId="4AE9D993" w14:textId="77777777" w:rsidTr="00D84AC7">
        <w:trPr>
          <w:cantSplit/>
          <w:trHeight w:val="746"/>
        </w:trPr>
        <w:tc>
          <w:tcPr>
            <w:tcW w:w="710" w:type="dxa"/>
            <w:vMerge/>
            <w:shd w:val="clear" w:color="auto" w:fill="auto"/>
            <w:textDirection w:val="btLr"/>
          </w:tcPr>
          <w:p w14:paraId="4A4EA53E" w14:textId="77777777" w:rsidR="00E96BB9" w:rsidRPr="00805AD6" w:rsidRDefault="00E96BB9" w:rsidP="008A67C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6262A58" w14:textId="77777777" w:rsidR="00E96BB9" w:rsidRPr="00805AD6" w:rsidRDefault="00E96BB9" w:rsidP="008A67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1333E3F" w14:textId="77777777" w:rsidR="00E96BB9" w:rsidRPr="00805AD6" w:rsidRDefault="00E96BB9" w:rsidP="00AA786A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l’expert/e 1 et de l’expert/e 2</w:t>
            </w:r>
          </w:p>
        </w:tc>
        <w:tc>
          <w:tcPr>
            <w:tcW w:w="3118" w:type="dxa"/>
            <w:shd w:val="clear" w:color="auto" w:fill="auto"/>
          </w:tcPr>
          <w:p w14:paraId="65E7CD47" w14:textId="77777777" w:rsidR="00E96BB9" w:rsidRPr="00805AD6" w:rsidRDefault="00E96B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Formulaire d’inscription TPI</w:t>
            </w:r>
          </w:p>
        </w:tc>
        <w:tc>
          <w:tcPr>
            <w:tcW w:w="2268" w:type="dxa"/>
            <w:shd w:val="clear" w:color="auto" w:fill="auto"/>
          </w:tcPr>
          <w:p w14:paraId="08BB0732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Cheffe experte / </w:t>
            </w:r>
          </w:p>
          <w:p w14:paraId="0A0FB9F2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Chef expert</w:t>
            </w:r>
          </w:p>
          <w:p w14:paraId="185D35E9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 selon directives cantonales</w:t>
            </w:r>
          </w:p>
        </w:tc>
      </w:tr>
      <w:tr w:rsidR="00E96BB9" w:rsidRPr="00805AD6" w14:paraId="3C4DADAC" w14:textId="77777777" w:rsidTr="00D84AC7">
        <w:trPr>
          <w:cantSplit/>
          <w:trHeight w:val="746"/>
        </w:trPr>
        <w:tc>
          <w:tcPr>
            <w:tcW w:w="710" w:type="dxa"/>
            <w:vMerge/>
            <w:shd w:val="clear" w:color="auto" w:fill="auto"/>
            <w:textDirection w:val="btLr"/>
          </w:tcPr>
          <w:p w14:paraId="084CC382" w14:textId="77777777" w:rsidR="00E96BB9" w:rsidRPr="00805AD6" w:rsidRDefault="00E96BB9" w:rsidP="008A67C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F5034F" w14:textId="52FC8C49" w:rsidR="00E96BB9" w:rsidRPr="00805AD6" w:rsidRDefault="00E96BB9" w:rsidP="00056A5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partir du </w:t>
            </w:r>
            <w:r w:rsidR="00056A5A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 xml:space="preserve"> semestre</w:t>
            </w:r>
          </w:p>
        </w:tc>
        <w:tc>
          <w:tcPr>
            <w:tcW w:w="2552" w:type="dxa"/>
            <w:shd w:val="clear" w:color="auto" w:fill="auto"/>
          </w:tcPr>
          <w:p w14:paraId="698CA033" w14:textId="77777777" w:rsidR="00E96BB9" w:rsidRPr="00805AD6" w:rsidRDefault="00E96BB9" w:rsidP="00D84AC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Fixation de la date du TPI </w:t>
            </w:r>
          </w:p>
          <w:p w14:paraId="52EAAEB3" w14:textId="77777777" w:rsidR="00E96BB9" w:rsidRPr="00805AD6" w:rsidRDefault="00E96BB9" w:rsidP="005F6490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Annonce à la cheffe experte / au chef expert</w:t>
            </w:r>
          </w:p>
          <w:p w14:paraId="103CF1A1" w14:textId="77777777" w:rsidR="00E96BB9" w:rsidRPr="00805AD6" w:rsidRDefault="00E96B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Information de la candidate / du candidat par écrit</w:t>
            </w:r>
          </w:p>
        </w:tc>
        <w:tc>
          <w:tcPr>
            <w:tcW w:w="3118" w:type="dxa"/>
            <w:shd w:val="clear" w:color="auto" w:fill="auto"/>
          </w:tcPr>
          <w:p w14:paraId="0D0E76D9" w14:textId="77777777" w:rsidR="00E96BB9" w:rsidRPr="00805AD6" w:rsidRDefault="00E96BB9" w:rsidP="00F57088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Formulaire d’inscription TPI</w:t>
            </w:r>
          </w:p>
          <w:p w14:paraId="7EF20FA3" w14:textId="77777777" w:rsidR="00E96BB9" w:rsidRPr="00805AD6" w:rsidRDefault="00E96BB9" w:rsidP="00F57088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Liste des compétences examinées au TPI (facultatif)</w:t>
            </w:r>
          </w:p>
          <w:p w14:paraId="274ED1E2" w14:textId="77777777" w:rsidR="00E96BB9" w:rsidRPr="00805AD6" w:rsidRDefault="00E96BB9" w:rsidP="004F4348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(selon directives cantonales)</w:t>
            </w:r>
          </w:p>
        </w:tc>
        <w:tc>
          <w:tcPr>
            <w:tcW w:w="2268" w:type="dxa"/>
            <w:shd w:val="clear" w:color="auto" w:fill="auto"/>
          </w:tcPr>
          <w:p w14:paraId="15D693B6" w14:textId="54D8F68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Supérieur/e hiérarchique</w:t>
            </w:r>
            <w:r w:rsidR="005B7870">
              <w:rPr>
                <w:rStyle w:val="Funotenzeichen"/>
                <w:rFonts w:ascii="Arial" w:hAnsi="Arial"/>
                <w:sz w:val="20"/>
                <w:szCs w:val="20"/>
              </w:rPr>
              <w:footnoteReference w:id="1"/>
            </w:r>
          </w:p>
          <w:p w14:paraId="63ED60F7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Cheffe experte / </w:t>
            </w:r>
          </w:p>
          <w:p w14:paraId="24ADD83F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Chef expert</w:t>
            </w:r>
          </w:p>
        </w:tc>
      </w:tr>
      <w:tr w:rsidR="00E96BB9" w:rsidRPr="00805AD6" w14:paraId="53515CD8" w14:textId="77777777" w:rsidTr="00D84AC7">
        <w:trPr>
          <w:cantSplit/>
          <w:trHeight w:val="746"/>
        </w:trPr>
        <w:tc>
          <w:tcPr>
            <w:tcW w:w="710" w:type="dxa"/>
            <w:vMerge/>
            <w:shd w:val="clear" w:color="auto" w:fill="auto"/>
            <w:textDirection w:val="btLr"/>
          </w:tcPr>
          <w:p w14:paraId="0B0C6F96" w14:textId="77777777" w:rsidR="00E96BB9" w:rsidRPr="00805AD6" w:rsidRDefault="00E96BB9" w:rsidP="008A67C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2187A2" w14:textId="412B3BCB" w:rsidR="00E96BB9" w:rsidRPr="00805AD6" w:rsidRDefault="00E96BB9" w:rsidP="00F1221B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5D5041" w14:textId="77777777" w:rsidR="00E96BB9" w:rsidRPr="00805AD6" w:rsidRDefault="00E96BB9" w:rsidP="00F1221B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Quatre à cinq semaines avant le TPI</w:t>
            </w:r>
          </w:p>
        </w:tc>
        <w:tc>
          <w:tcPr>
            <w:tcW w:w="2552" w:type="dxa"/>
            <w:shd w:val="clear" w:color="auto" w:fill="auto"/>
          </w:tcPr>
          <w:p w14:paraId="02DCB7F1" w14:textId="77777777" w:rsidR="00E96BB9" w:rsidRPr="00805AD6" w:rsidRDefault="00E96BB9" w:rsidP="00D84AC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Fixation des compétences examinées, y c.</w:t>
            </w:r>
          </w:p>
          <w:p w14:paraId="6889425C" w14:textId="77777777" w:rsidR="00E96BB9" w:rsidRPr="00805AD6" w:rsidRDefault="00E96B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énoncé des tâches</w:t>
            </w:r>
          </w:p>
          <w:p w14:paraId="74C3AAE6" w14:textId="77777777" w:rsidR="00E96BB9" w:rsidRPr="00805AD6" w:rsidRDefault="00E96B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durée de l’examen, cadre temporel</w:t>
            </w:r>
          </w:p>
        </w:tc>
        <w:tc>
          <w:tcPr>
            <w:tcW w:w="3118" w:type="dxa"/>
            <w:shd w:val="clear" w:color="auto" w:fill="auto"/>
          </w:tcPr>
          <w:p w14:paraId="1180247B" w14:textId="77777777" w:rsidR="00E96BB9" w:rsidRPr="00805AD6" w:rsidRDefault="00E96BB9" w:rsidP="00F57088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Grille d’évaluation et d’appréciation TPI</w:t>
            </w:r>
          </w:p>
        </w:tc>
        <w:tc>
          <w:tcPr>
            <w:tcW w:w="2268" w:type="dxa"/>
            <w:shd w:val="clear" w:color="auto" w:fill="auto"/>
          </w:tcPr>
          <w:p w14:paraId="7C043DF3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Supérieur/e hiérarchique</w:t>
            </w:r>
          </w:p>
          <w:p w14:paraId="49C9871E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Experte / Expert 1</w:t>
            </w:r>
          </w:p>
        </w:tc>
      </w:tr>
      <w:tr w:rsidR="00E96BB9" w:rsidRPr="00805AD6" w14:paraId="7DE36180" w14:textId="77777777" w:rsidTr="00D84AC7">
        <w:trPr>
          <w:cantSplit/>
          <w:trHeight w:val="746"/>
        </w:trPr>
        <w:tc>
          <w:tcPr>
            <w:tcW w:w="710" w:type="dxa"/>
            <w:vMerge/>
            <w:shd w:val="clear" w:color="auto" w:fill="auto"/>
            <w:textDirection w:val="btLr"/>
          </w:tcPr>
          <w:p w14:paraId="7363A73A" w14:textId="77777777" w:rsidR="00E96BB9" w:rsidRPr="00805AD6" w:rsidRDefault="00E96BB9" w:rsidP="008A67C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135754" w14:textId="77777777" w:rsidR="00E96BB9" w:rsidRPr="00805AD6" w:rsidRDefault="00E96BB9" w:rsidP="00F1221B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Quatre à cinq semaines avant le TPI</w:t>
            </w:r>
          </w:p>
        </w:tc>
        <w:tc>
          <w:tcPr>
            <w:tcW w:w="2552" w:type="dxa"/>
            <w:shd w:val="clear" w:color="auto" w:fill="auto"/>
          </w:tcPr>
          <w:p w14:paraId="6E0A03B6" w14:textId="77777777" w:rsidR="00E96BB9" w:rsidRPr="00805AD6" w:rsidRDefault="00E96BB9" w:rsidP="00D84AC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Validation des compétences à examiner </w:t>
            </w:r>
          </w:p>
        </w:tc>
        <w:tc>
          <w:tcPr>
            <w:tcW w:w="3118" w:type="dxa"/>
            <w:shd w:val="clear" w:color="auto" w:fill="auto"/>
          </w:tcPr>
          <w:p w14:paraId="113D40ED" w14:textId="77777777" w:rsidR="00E96BB9" w:rsidRPr="00830890" w:rsidRDefault="00E96BB9" w:rsidP="00F57088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30890">
              <w:rPr>
                <w:rFonts w:ascii="Arial" w:hAnsi="Arial"/>
                <w:sz w:val="20"/>
                <w:szCs w:val="20"/>
              </w:rPr>
              <w:t>Grille d’évaluation et d’appréciation TPI</w:t>
            </w:r>
          </w:p>
        </w:tc>
        <w:tc>
          <w:tcPr>
            <w:tcW w:w="2268" w:type="dxa"/>
            <w:shd w:val="clear" w:color="auto" w:fill="auto"/>
          </w:tcPr>
          <w:p w14:paraId="63F84019" w14:textId="4121A238" w:rsidR="00E82879" w:rsidRPr="00830890" w:rsidRDefault="00E82879" w:rsidP="00AB6C72">
            <w:pPr>
              <w:ind w:right="-57"/>
              <w:rPr>
                <w:rFonts w:ascii="Arial" w:hAnsi="Arial"/>
                <w:sz w:val="20"/>
                <w:szCs w:val="20"/>
              </w:rPr>
            </w:pPr>
            <w:r w:rsidRPr="00830890">
              <w:rPr>
                <w:rFonts w:ascii="Arial" w:hAnsi="Arial"/>
                <w:sz w:val="20"/>
                <w:szCs w:val="20"/>
              </w:rPr>
              <w:t>Experte / Expert 1</w:t>
            </w:r>
          </w:p>
          <w:p w14:paraId="24D797B3" w14:textId="53AFA187" w:rsidR="00E96BB9" w:rsidRPr="00830890" w:rsidRDefault="003A07DA" w:rsidP="003A07DA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830890">
              <w:rPr>
                <w:rFonts w:ascii="Arial" w:hAnsi="Arial" w:cs="Arial"/>
                <w:sz w:val="20"/>
                <w:szCs w:val="22"/>
                <w:lang w:eastAsia="de-CH"/>
              </w:rPr>
              <w:t>Un membre au moins du collège d’experts</w:t>
            </w:r>
          </w:p>
        </w:tc>
      </w:tr>
      <w:tr w:rsidR="00E96BB9" w:rsidRPr="00805AD6" w14:paraId="37870C95" w14:textId="77777777" w:rsidTr="00D84AC7">
        <w:trPr>
          <w:cantSplit/>
          <w:trHeight w:val="592"/>
        </w:trPr>
        <w:tc>
          <w:tcPr>
            <w:tcW w:w="710" w:type="dxa"/>
            <w:vMerge/>
            <w:shd w:val="clear" w:color="auto" w:fill="auto"/>
            <w:textDirection w:val="btLr"/>
          </w:tcPr>
          <w:p w14:paraId="1720638A" w14:textId="77777777" w:rsidR="00E96BB9" w:rsidRPr="00805AD6" w:rsidRDefault="00E96BB9" w:rsidP="008A67C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097584F" w14:textId="77777777" w:rsidR="00E96BB9" w:rsidRPr="00805AD6" w:rsidRDefault="00E96BB9" w:rsidP="00F1221B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Trois semaines avant le TPI</w:t>
            </w:r>
          </w:p>
        </w:tc>
        <w:tc>
          <w:tcPr>
            <w:tcW w:w="2552" w:type="dxa"/>
            <w:shd w:val="clear" w:color="auto" w:fill="auto"/>
          </w:tcPr>
          <w:p w14:paraId="5923AADC" w14:textId="77777777" w:rsidR="00E96BB9" w:rsidRPr="00805AD6" w:rsidRDefault="00E96BB9" w:rsidP="00072289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Information de la candidate / du candidat et apposition de sa signature</w:t>
            </w:r>
          </w:p>
        </w:tc>
        <w:tc>
          <w:tcPr>
            <w:tcW w:w="3118" w:type="dxa"/>
            <w:shd w:val="clear" w:color="auto" w:fill="auto"/>
          </w:tcPr>
          <w:p w14:paraId="485EA3CC" w14:textId="77777777" w:rsidR="00E96BB9" w:rsidRPr="00805AD6" w:rsidRDefault="00E96B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Grille d’évaluation et d’appréciation TPI</w:t>
            </w:r>
          </w:p>
        </w:tc>
        <w:tc>
          <w:tcPr>
            <w:tcW w:w="2268" w:type="dxa"/>
            <w:shd w:val="clear" w:color="auto" w:fill="auto"/>
          </w:tcPr>
          <w:p w14:paraId="71BE95D5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Supérieur/e hiérarchique</w:t>
            </w:r>
          </w:p>
        </w:tc>
      </w:tr>
      <w:tr w:rsidR="00E96BB9" w:rsidRPr="00805AD6" w14:paraId="3AC740FD" w14:textId="77777777" w:rsidTr="00430B9F">
        <w:trPr>
          <w:cantSplit/>
          <w:trHeight w:val="703"/>
        </w:trPr>
        <w:tc>
          <w:tcPr>
            <w:tcW w:w="710" w:type="dxa"/>
            <w:vMerge/>
            <w:shd w:val="clear" w:color="auto" w:fill="auto"/>
            <w:textDirection w:val="btLr"/>
          </w:tcPr>
          <w:p w14:paraId="52FA81E0" w14:textId="77777777" w:rsidR="00E96BB9" w:rsidRPr="00805AD6" w:rsidRDefault="00E96BB9" w:rsidP="008A67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554EBB" w14:textId="77777777" w:rsidR="00E96BB9" w:rsidRPr="00805AD6" w:rsidRDefault="00E96BB9" w:rsidP="008A67C7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1 - 2 jours avant le TPI</w:t>
            </w:r>
          </w:p>
        </w:tc>
        <w:tc>
          <w:tcPr>
            <w:tcW w:w="2552" w:type="dxa"/>
            <w:shd w:val="clear" w:color="auto" w:fill="auto"/>
          </w:tcPr>
          <w:p w14:paraId="36BA4C67" w14:textId="77777777" w:rsidR="00E96BB9" w:rsidRPr="00805AD6" w:rsidRDefault="00E96BB9" w:rsidP="00D84AC7">
            <w:p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Planification du travail</w:t>
            </w:r>
          </w:p>
          <w:p w14:paraId="2411D79F" w14:textId="77777777" w:rsidR="00E96BB9" w:rsidRPr="00805AD6" w:rsidRDefault="00E96BB9" w:rsidP="00BF6880">
            <w:p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et discussion à ce sujet</w:t>
            </w:r>
          </w:p>
        </w:tc>
        <w:tc>
          <w:tcPr>
            <w:tcW w:w="3118" w:type="dxa"/>
            <w:shd w:val="clear" w:color="auto" w:fill="auto"/>
          </w:tcPr>
          <w:p w14:paraId="5B89BE2F" w14:textId="77777777" w:rsidR="00E96BB9" w:rsidRPr="00805AD6" w:rsidRDefault="00E96BB9" w:rsidP="00646883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Planification du travail (selon directives cantonales)</w:t>
            </w:r>
          </w:p>
        </w:tc>
        <w:tc>
          <w:tcPr>
            <w:tcW w:w="2268" w:type="dxa"/>
            <w:shd w:val="clear" w:color="auto" w:fill="auto"/>
          </w:tcPr>
          <w:p w14:paraId="4E51FF98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Candidate / candidat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Supérieur/e hiérarchique</w:t>
            </w:r>
          </w:p>
        </w:tc>
      </w:tr>
      <w:tr w:rsidR="00E96BB9" w:rsidRPr="00805AD6" w14:paraId="6D826F8B" w14:textId="77777777" w:rsidTr="00430B9F">
        <w:trPr>
          <w:cantSplit/>
          <w:trHeight w:val="703"/>
        </w:trPr>
        <w:tc>
          <w:tcPr>
            <w:tcW w:w="710" w:type="dxa"/>
            <w:vMerge/>
            <w:shd w:val="clear" w:color="auto" w:fill="auto"/>
            <w:textDirection w:val="btLr"/>
          </w:tcPr>
          <w:p w14:paraId="0914EA6D" w14:textId="77777777" w:rsidR="00E96BB9" w:rsidRPr="00805AD6" w:rsidRDefault="00E96BB9" w:rsidP="008A67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721A23" w14:textId="77777777" w:rsidR="00E96BB9" w:rsidRPr="00805AD6" w:rsidRDefault="00E96BB9" w:rsidP="008A67C7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1 - 2 jours avant le TPI</w:t>
            </w:r>
          </w:p>
        </w:tc>
        <w:tc>
          <w:tcPr>
            <w:tcW w:w="2552" w:type="dxa"/>
            <w:shd w:val="clear" w:color="auto" w:fill="auto"/>
          </w:tcPr>
          <w:p w14:paraId="6E616F94" w14:textId="77777777" w:rsidR="00E96BB9" w:rsidRPr="00805AD6" w:rsidRDefault="00E96BB9" w:rsidP="00D84AC7">
            <w:p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Validation de la planification du travail</w:t>
            </w:r>
          </w:p>
        </w:tc>
        <w:tc>
          <w:tcPr>
            <w:tcW w:w="3118" w:type="dxa"/>
            <w:shd w:val="clear" w:color="auto" w:fill="auto"/>
          </w:tcPr>
          <w:p w14:paraId="2B0269D2" w14:textId="77777777" w:rsidR="00E96BB9" w:rsidRPr="00805AD6" w:rsidRDefault="00E96BB9" w:rsidP="007F6A58">
            <w:pPr>
              <w:numPr>
                <w:ilvl w:val="0"/>
                <w:numId w:val="46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Planification du travail (selon directives cantonales)</w:t>
            </w:r>
          </w:p>
        </w:tc>
        <w:tc>
          <w:tcPr>
            <w:tcW w:w="2268" w:type="dxa"/>
            <w:shd w:val="clear" w:color="auto" w:fill="auto"/>
          </w:tcPr>
          <w:p w14:paraId="16A25ACF" w14:textId="77777777" w:rsidR="00E96BB9" w:rsidRPr="00805AD6" w:rsidRDefault="00E96BB9" w:rsidP="00AB6C72">
            <w:p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Collège d’experts</w:t>
            </w:r>
          </w:p>
        </w:tc>
      </w:tr>
      <w:tr w:rsidR="00E96BB9" w:rsidRPr="00805AD6" w14:paraId="7183E3A4" w14:textId="77777777" w:rsidTr="00430B9F">
        <w:trPr>
          <w:cantSplit/>
          <w:trHeight w:val="703"/>
        </w:trPr>
        <w:tc>
          <w:tcPr>
            <w:tcW w:w="710" w:type="dxa"/>
            <w:vMerge/>
            <w:shd w:val="clear" w:color="auto" w:fill="auto"/>
            <w:textDirection w:val="btLr"/>
          </w:tcPr>
          <w:p w14:paraId="753D20D3" w14:textId="77777777" w:rsidR="00E96BB9" w:rsidRPr="00805AD6" w:rsidRDefault="00E96BB9" w:rsidP="008A67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212275" w14:textId="3FF82ADB" w:rsidR="00E96BB9" w:rsidRPr="00805AD6" w:rsidRDefault="00353BC7" w:rsidP="00353BC7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Selon directives cantonales</w:t>
            </w:r>
          </w:p>
        </w:tc>
        <w:tc>
          <w:tcPr>
            <w:tcW w:w="2552" w:type="dxa"/>
            <w:shd w:val="clear" w:color="auto" w:fill="auto"/>
          </w:tcPr>
          <w:p w14:paraId="2333BA3F" w14:textId="1310D899" w:rsidR="00E96BB9" w:rsidRPr="00805AD6" w:rsidRDefault="00E96BB9" w:rsidP="00D84AC7">
            <w:p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Grille de préparation pour la présentation soumise à l’experte / l’expert 1</w:t>
            </w:r>
          </w:p>
        </w:tc>
        <w:tc>
          <w:tcPr>
            <w:tcW w:w="3118" w:type="dxa"/>
            <w:shd w:val="clear" w:color="auto" w:fill="auto"/>
          </w:tcPr>
          <w:p w14:paraId="127CD144" w14:textId="12C5311A" w:rsidR="00E96BB9" w:rsidRPr="000F2BDF" w:rsidRDefault="00E96BB9" w:rsidP="000F2BDF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Grille de préparation pour la présentation (selon directives cantonales)</w:t>
            </w:r>
          </w:p>
        </w:tc>
        <w:tc>
          <w:tcPr>
            <w:tcW w:w="2268" w:type="dxa"/>
            <w:shd w:val="clear" w:color="auto" w:fill="auto"/>
          </w:tcPr>
          <w:p w14:paraId="5974D107" w14:textId="02091778" w:rsidR="00E96BB9" w:rsidRPr="00805AD6" w:rsidRDefault="00E96BB9" w:rsidP="00AB6C72">
            <w:p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Candidate / candidat</w:t>
            </w:r>
          </w:p>
        </w:tc>
      </w:tr>
      <w:tr w:rsidR="00F85A49" w:rsidRPr="00805AD6" w14:paraId="59491049" w14:textId="77777777" w:rsidTr="00D84AC7">
        <w:tc>
          <w:tcPr>
            <w:tcW w:w="10207" w:type="dxa"/>
            <w:gridSpan w:val="5"/>
            <w:shd w:val="clear" w:color="auto" w:fill="auto"/>
          </w:tcPr>
          <w:p w14:paraId="3FFE181D" w14:textId="77777777" w:rsidR="00F85A49" w:rsidRPr="00805AD6" w:rsidRDefault="00F85A49" w:rsidP="00D84A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préparation est achevée.</w:t>
            </w:r>
          </w:p>
          <w:p w14:paraId="11EFEAAD" w14:textId="77777777" w:rsidR="00F85A49" w:rsidRPr="00805AD6" w:rsidRDefault="00F85A49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La/le supérieur/e hiérarchique ainsi que l’expert/e 1 et l’expert/e 2 sont désignés pour chaque candidate / candidat.</w:t>
            </w:r>
          </w:p>
          <w:p w14:paraId="3C0AB608" w14:textId="77777777" w:rsidR="00F85A49" w:rsidRPr="00805AD6" w:rsidRDefault="00F85A49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date et l’heure du TPI et de l’entretien professionnel sont fixés.</w:t>
            </w:r>
          </w:p>
          <w:p w14:paraId="01F619D1" w14:textId="77777777" w:rsidR="00F85A49" w:rsidRPr="00805AD6" w:rsidRDefault="00F85A49" w:rsidP="00805AD6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compétences à examiner et la planification du travail ont été établies, discutées, validées et adoptées.</w:t>
            </w:r>
          </w:p>
        </w:tc>
      </w:tr>
      <w:tr w:rsidR="0089291C" w:rsidRPr="00805AD6" w14:paraId="776F9281" w14:textId="77777777" w:rsidTr="00D84AC7">
        <w:tc>
          <w:tcPr>
            <w:tcW w:w="10207" w:type="dxa"/>
            <w:gridSpan w:val="5"/>
            <w:shd w:val="clear" w:color="auto" w:fill="auto"/>
          </w:tcPr>
          <w:p w14:paraId="6302A48D" w14:textId="173FCF03" w:rsidR="0089291C" w:rsidRPr="00805AD6" w:rsidRDefault="0089291C" w:rsidP="00D8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5C3AC8" w14:textId="77777777" w:rsidR="003168A6" w:rsidRDefault="003168A6">
      <w: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2552"/>
        <w:gridCol w:w="3118"/>
        <w:gridCol w:w="2268"/>
      </w:tblGrid>
      <w:tr w:rsidR="00CB2BEE" w:rsidRPr="00805AD6" w14:paraId="2AFF87EA" w14:textId="77777777" w:rsidTr="00F2788B">
        <w:trPr>
          <w:trHeight w:val="567"/>
        </w:trPr>
        <w:tc>
          <w:tcPr>
            <w:tcW w:w="710" w:type="dxa"/>
            <w:shd w:val="clear" w:color="auto" w:fill="E0E0E0"/>
            <w:vAlign w:val="center"/>
          </w:tcPr>
          <w:p w14:paraId="0E54648A" w14:textId="1D0EC304" w:rsidR="00CB2BEE" w:rsidRPr="00805AD6" w:rsidRDefault="00C025D3" w:rsidP="007D695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sz w:val="20"/>
                <w:szCs w:val="20"/>
              </w:rPr>
              <w:t>Phase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56A1B768" w14:textId="77777777" w:rsidR="00CB2BEE" w:rsidRPr="00805AD6" w:rsidRDefault="00CB2BEE" w:rsidP="007D6959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Echéance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1505F03E" w14:textId="77777777" w:rsidR="00CB2BEE" w:rsidRPr="00805AD6" w:rsidRDefault="00CB2BEE" w:rsidP="006D2AD1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Activité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1FDE3DBD" w14:textId="77777777" w:rsidR="00CB2BEE" w:rsidRPr="00805AD6" w:rsidRDefault="00CB2BEE" w:rsidP="006D2AD1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2BF32C84" w14:textId="1BDE5FD1" w:rsidR="00CB2BEE" w:rsidRPr="00805AD6" w:rsidRDefault="00CB2BEE" w:rsidP="000730DB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Compétence /</w:t>
            </w:r>
            <w:r w:rsidR="000730DB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responsabilité</w:t>
            </w:r>
          </w:p>
        </w:tc>
      </w:tr>
      <w:tr w:rsidR="00CB2BEE" w:rsidRPr="00805AD6" w14:paraId="69CA33F7" w14:textId="77777777" w:rsidTr="007D6959">
        <w:trPr>
          <w:cantSplit/>
          <w:trHeight w:val="74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280DEC2F" w14:textId="77777777" w:rsidR="00CB2BEE" w:rsidRPr="00805AD6" w:rsidRDefault="00CB2BEE" w:rsidP="007D6959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/>
                <w:b/>
                <w:sz w:val="16"/>
                <w:szCs w:val="16"/>
              </w:rPr>
              <w:t>Exécution du travail pratique</w:t>
            </w:r>
          </w:p>
        </w:tc>
        <w:tc>
          <w:tcPr>
            <w:tcW w:w="1559" w:type="dxa"/>
            <w:shd w:val="clear" w:color="auto" w:fill="auto"/>
          </w:tcPr>
          <w:p w14:paraId="392A8830" w14:textId="77777777" w:rsidR="00CB2BEE" w:rsidRPr="00805AD6" w:rsidRDefault="007701D9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Début du TPI</w:t>
            </w:r>
          </w:p>
        </w:tc>
        <w:tc>
          <w:tcPr>
            <w:tcW w:w="2552" w:type="dxa"/>
            <w:shd w:val="clear" w:color="auto" w:fill="auto"/>
          </w:tcPr>
          <w:p w14:paraId="2FB76D5C" w14:textId="77777777" w:rsidR="00E150E8" w:rsidRPr="00805AD6" w:rsidRDefault="002410C8" w:rsidP="00E81C48">
            <w:pPr>
              <w:pStyle w:val="Listenabsatz"/>
              <w:numPr>
                <w:ilvl w:val="0"/>
                <w:numId w:val="46"/>
              </w:num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Exécution des tâches définies dans la planification du travail, pendant une durée de 3 h 20 min. à 5 h 20 min. </w:t>
            </w:r>
          </w:p>
        </w:tc>
        <w:tc>
          <w:tcPr>
            <w:tcW w:w="3118" w:type="dxa"/>
            <w:shd w:val="clear" w:color="auto" w:fill="auto"/>
          </w:tcPr>
          <w:p w14:paraId="2AEB26AF" w14:textId="77777777" w:rsidR="00CB2BEE" w:rsidRPr="00805AD6" w:rsidRDefault="00646883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Planification du travail (selon directives cantonales)</w:t>
            </w:r>
          </w:p>
        </w:tc>
        <w:tc>
          <w:tcPr>
            <w:tcW w:w="2268" w:type="dxa"/>
            <w:shd w:val="clear" w:color="auto" w:fill="auto"/>
          </w:tcPr>
          <w:p w14:paraId="1A37CD43" w14:textId="77777777" w:rsidR="00CB2BEE" w:rsidRPr="00805AD6" w:rsidRDefault="007701D9" w:rsidP="00AB6C72">
            <w:pPr>
              <w:ind w:left="346" w:right="-57" w:hanging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Candidate / candidat</w:t>
            </w:r>
          </w:p>
        </w:tc>
      </w:tr>
      <w:tr w:rsidR="00CB2BEE" w:rsidRPr="00805AD6" w14:paraId="5456798C" w14:textId="77777777" w:rsidTr="00096694">
        <w:trPr>
          <w:cantSplit/>
          <w:trHeight w:val="746"/>
        </w:trPr>
        <w:tc>
          <w:tcPr>
            <w:tcW w:w="710" w:type="dxa"/>
            <w:vMerge/>
            <w:shd w:val="clear" w:color="auto" w:fill="auto"/>
            <w:textDirection w:val="btLr"/>
          </w:tcPr>
          <w:p w14:paraId="0D388684" w14:textId="77777777" w:rsidR="00CB2BEE" w:rsidRPr="00805AD6" w:rsidRDefault="00CB2BEE" w:rsidP="00CB2BE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8D2C20" w14:textId="77777777" w:rsidR="00CB2BEE" w:rsidRPr="00805AD6" w:rsidRDefault="007D6C15" w:rsidP="00AB6C72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En continu</w:t>
            </w:r>
          </w:p>
        </w:tc>
        <w:tc>
          <w:tcPr>
            <w:tcW w:w="2552" w:type="dxa"/>
            <w:shd w:val="clear" w:color="auto" w:fill="auto"/>
          </w:tcPr>
          <w:p w14:paraId="5EE2ADFA" w14:textId="77777777" w:rsidR="00DA7577" w:rsidRPr="00805AD6" w:rsidRDefault="00DA7577" w:rsidP="00E3180C">
            <w:pPr>
              <w:pStyle w:val="Listenabsatz"/>
              <w:numPr>
                <w:ilvl w:val="0"/>
                <w:numId w:val="46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Tenue de la documentation interne à l’établissement</w:t>
            </w:r>
          </w:p>
        </w:tc>
        <w:tc>
          <w:tcPr>
            <w:tcW w:w="3118" w:type="dxa"/>
            <w:shd w:val="clear" w:color="auto" w:fill="auto"/>
          </w:tcPr>
          <w:p w14:paraId="39392E4E" w14:textId="77777777" w:rsidR="00CB2BEE" w:rsidRPr="00805AD6" w:rsidRDefault="008077AD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Documentation interne à l’établissement (rapports de soins, listes de tâches)</w:t>
            </w:r>
          </w:p>
          <w:p w14:paraId="61B2420C" w14:textId="77777777" w:rsidR="00DA7577" w:rsidRPr="00805AD6" w:rsidRDefault="00DA7577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Documentation d’apprentissage</w:t>
            </w:r>
          </w:p>
          <w:p w14:paraId="0E9CACCA" w14:textId="77777777" w:rsidR="00DA7577" w:rsidRPr="00805AD6" w:rsidRDefault="00E36CF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Documents CIE</w:t>
            </w:r>
          </w:p>
        </w:tc>
        <w:tc>
          <w:tcPr>
            <w:tcW w:w="2268" w:type="dxa"/>
            <w:shd w:val="clear" w:color="auto" w:fill="auto"/>
          </w:tcPr>
          <w:p w14:paraId="2B9D8079" w14:textId="77777777" w:rsidR="00CB2BEE" w:rsidRPr="00805AD6" w:rsidRDefault="00E150E8" w:rsidP="00AB6C72">
            <w:pPr>
              <w:ind w:left="346" w:right="-57" w:hanging="3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Candidate / candidat</w:t>
            </w:r>
          </w:p>
        </w:tc>
      </w:tr>
      <w:tr w:rsidR="00CB2BEE" w:rsidRPr="00805AD6" w14:paraId="53EBD1C9" w14:textId="77777777" w:rsidTr="00096694">
        <w:trPr>
          <w:cantSplit/>
          <w:trHeight w:val="746"/>
        </w:trPr>
        <w:tc>
          <w:tcPr>
            <w:tcW w:w="710" w:type="dxa"/>
            <w:vMerge/>
            <w:shd w:val="clear" w:color="auto" w:fill="auto"/>
            <w:textDirection w:val="btLr"/>
          </w:tcPr>
          <w:p w14:paraId="1481D6AA" w14:textId="77777777" w:rsidR="00CB2BEE" w:rsidRPr="00805AD6" w:rsidRDefault="00CB2BEE" w:rsidP="00CB2BE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414F353" w14:textId="77777777" w:rsidR="00CB2BEE" w:rsidRPr="00805AD6" w:rsidRDefault="007D6C15" w:rsidP="00AB6C72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En continu</w:t>
            </w:r>
          </w:p>
        </w:tc>
        <w:tc>
          <w:tcPr>
            <w:tcW w:w="2552" w:type="dxa"/>
            <w:shd w:val="clear" w:color="auto" w:fill="auto"/>
          </w:tcPr>
          <w:p w14:paraId="42C7A080" w14:textId="77777777" w:rsidR="00CB2BEE" w:rsidRPr="00805AD6" w:rsidRDefault="00E150E8" w:rsidP="00E3180C">
            <w:pPr>
              <w:pStyle w:val="Listenabsatz"/>
              <w:numPr>
                <w:ilvl w:val="0"/>
                <w:numId w:val="46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Observation et évaluation des tâches démontrées ainsi que de la tenue de la documentation</w:t>
            </w:r>
          </w:p>
          <w:p w14:paraId="7F65372C" w14:textId="77777777" w:rsidR="007D6C15" w:rsidRPr="00805AD6" w:rsidRDefault="007D6C15" w:rsidP="00E3180C">
            <w:pPr>
              <w:pStyle w:val="Listenabsatz"/>
              <w:numPr>
                <w:ilvl w:val="0"/>
                <w:numId w:val="46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Question sur l’état de forme de la candidate / du candidat</w:t>
            </w:r>
          </w:p>
        </w:tc>
        <w:tc>
          <w:tcPr>
            <w:tcW w:w="3118" w:type="dxa"/>
            <w:shd w:val="clear" w:color="auto" w:fill="auto"/>
          </w:tcPr>
          <w:p w14:paraId="690289AB" w14:textId="77777777" w:rsidR="00CB2BEE" w:rsidRPr="00805AD6" w:rsidRDefault="00096694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Grille d’évaluation et d’appréciation TPI</w:t>
            </w:r>
          </w:p>
          <w:p w14:paraId="21685A89" w14:textId="22CCCC56" w:rsidR="007D6C15" w:rsidRPr="00805AD6" w:rsidRDefault="007D6C15" w:rsidP="007D6C15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Planification du travail </w:t>
            </w:r>
          </w:p>
        </w:tc>
        <w:tc>
          <w:tcPr>
            <w:tcW w:w="2268" w:type="dxa"/>
            <w:shd w:val="clear" w:color="auto" w:fill="auto"/>
          </w:tcPr>
          <w:p w14:paraId="3B660573" w14:textId="77777777" w:rsidR="00CB2BEE" w:rsidRPr="00805AD6" w:rsidRDefault="00061367" w:rsidP="00AB6C72">
            <w:p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Supérieur/e hiérarchique</w:t>
            </w:r>
          </w:p>
        </w:tc>
      </w:tr>
      <w:tr w:rsidR="00E150E8" w:rsidRPr="00805AD6" w14:paraId="1A0891FF" w14:textId="77777777" w:rsidTr="00096694">
        <w:trPr>
          <w:cantSplit/>
          <w:trHeight w:val="592"/>
        </w:trPr>
        <w:tc>
          <w:tcPr>
            <w:tcW w:w="710" w:type="dxa"/>
            <w:vMerge/>
            <w:shd w:val="clear" w:color="auto" w:fill="auto"/>
            <w:textDirection w:val="btLr"/>
          </w:tcPr>
          <w:p w14:paraId="18DBF107" w14:textId="77777777" w:rsidR="00E150E8" w:rsidRPr="00805AD6" w:rsidRDefault="00E150E8" w:rsidP="00CB2BE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BA4753" w14:textId="77777777" w:rsidR="00E150E8" w:rsidRPr="00805AD6" w:rsidRDefault="00885FD9" w:rsidP="00AB6C72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Pendant le travail pratique</w:t>
            </w:r>
          </w:p>
        </w:tc>
        <w:tc>
          <w:tcPr>
            <w:tcW w:w="2552" w:type="dxa"/>
            <w:shd w:val="clear" w:color="auto" w:fill="auto"/>
          </w:tcPr>
          <w:p w14:paraId="2D4F1452" w14:textId="77777777" w:rsidR="00E150E8" w:rsidRPr="00805AD6" w:rsidRDefault="00885FD9" w:rsidP="00E3180C">
            <w:pPr>
              <w:pStyle w:val="Listenabsatz"/>
              <w:numPr>
                <w:ilvl w:val="0"/>
                <w:numId w:val="46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Vérification du déroulement correct de l’examen au point de vue formel, par pointage</w:t>
            </w:r>
          </w:p>
          <w:p w14:paraId="4DCB471C" w14:textId="77777777" w:rsidR="007D6C15" w:rsidRPr="00805AD6" w:rsidRDefault="007D6C15" w:rsidP="00E3180C">
            <w:pPr>
              <w:pStyle w:val="Listenabsatz"/>
              <w:numPr>
                <w:ilvl w:val="0"/>
                <w:numId w:val="46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Question sur l’état de forme de la candidate / du candidat</w:t>
            </w:r>
          </w:p>
        </w:tc>
        <w:tc>
          <w:tcPr>
            <w:tcW w:w="3118" w:type="dxa"/>
            <w:shd w:val="clear" w:color="auto" w:fill="auto"/>
          </w:tcPr>
          <w:p w14:paraId="0A73D54B" w14:textId="77777777" w:rsidR="004332AA" w:rsidRPr="00805AD6" w:rsidRDefault="00A20D2D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Procès-verbal de la visite de l’experte / l’expert </w:t>
            </w:r>
          </w:p>
          <w:p w14:paraId="18CA42BD" w14:textId="77777777" w:rsidR="00E150E8" w:rsidRPr="00805AD6" w:rsidRDefault="004332AA" w:rsidP="004332AA">
            <w:pPr>
              <w:ind w:left="170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(selon directives cantonales)</w:t>
            </w:r>
          </w:p>
        </w:tc>
        <w:tc>
          <w:tcPr>
            <w:tcW w:w="2268" w:type="dxa"/>
            <w:shd w:val="clear" w:color="auto" w:fill="auto"/>
          </w:tcPr>
          <w:p w14:paraId="226F11BF" w14:textId="77777777" w:rsidR="00E150E8" w:rsidRPr="00805AD6" w:rsidRDefault="00096694" w:rsidP="00AB6C72">
            <w:pPr>
              <w:ind w:left="51" w:right="-57" w:hanging="5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Experte / Expert 1</w:t>
            </w:r>
          </w:p>
        </w:tc>
      </w:tr>
      <w:tr w:rsidR="00CB2BEE" w:rsidRPr="00805AD6" w14:paraId="32E2346D" w14:textId="77777777" w:rsidTr="006D2AD1">
        <w:trPr>
          <w:trHeight w:val="791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55D5B3A9" w14:textId="77777777" w:rsidR="00CB2BEE" w:rsidRPr="00805AD6" w:rsidRDefault="00CB2BEE" w:rsidP="006D2A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L’exécution des tâches est achevée.</w:t>
            </w:r>
          </w:p>
          <w:p w14:paraId="025A33F0" w14:textId="11E220C3" w:rsidR="00885FD9" w:rsidRPr="00805AD6" w:rsidRDefault="00E150E8" w:rsidP="006D2AD1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partie pratique est achevée après une durée de 3 h 20 min. à 5 h 20 min. Elle est documentée.</w:t>
            </w:r>
          </w:p>
          <w:p w14:paraId="598733FC" w14:textId="77777777" w:rsidR="008077AD" w:rsidRPr="00805AD6" w:rsidRDefault="008F47C0" w:rsidP="006D2AD1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visite de l’experte / l’expert 1 a eu lieu et a été documentée.</w:t>
            </w:r>
          </w:p>
        </w:tc>
      </w:tr>
      <w:tr w:rsidR="008D5CB9" w:rsidRPr="00805AD6" w14:paraId="62E2E33E" w14:textId="77777777" w:rsidTr="000730DB">
        <w:trPr>
          <w:cantSplit/>
          <w:trHeight w:val="510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2B01F6F7" w14:textId="3BF21BEB" w:rsidR="008D5CB9" w:rsidRPr="00805AD6" w:rsidRDefault="008D5CB9" w:rsidP="007D695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Evaluation du travail pratique / compte rendu sur le TPI </w:t>
            </w:r>
          </w:p>
        </w:tc>
        <w:tc>
          <w:tcPr>
            <w:tcW w:w="1559" w:type="dxa"/>
            <w:shd w:val="clear" w:color="auto" w:fill="auto"/>
          </w:tcPr>
          <w:p w14:paraId="056C3282" w14:textId="77777777" w:rsidR="008D5CB9" w:rsidRPr="00805AD6" w:rsidRDefault="008D5CB9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jour de l’examen</w:t>
            </w:r>
          </w:p>
        </w:tc>
        <w:tc>
          <w:tcPr>
            <w:tcW w:w="2552" w:type="dxa"/>
            <w:shd w:val="clear" w:color="auto" w:fill="auto"/>
          </w:tcPr>
          <w:p w14:paraId="22DA515D" w14:textId="3E6BB181" w:rsidR="00D71339" w:rsidRPr="00805AD6" w:rsidRDefault="00D7133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Relevé et inscription des éventuels écarts par rapport à la planification du travail</w:t>
            </w:r>
          </w:p>
        </w:tc>
        <w:tc>
          <w:tcPr>
            <w:tcW w:w="3118" w:type="dxa"/>
            <w:shd w:val="clear" w:color="auto" w:fill="auto"/>
          </w:tcPr>
          <w:p w14:paraId="2C700FBD" w14:textId="02762036" w:rsidR="00D71339" w:rsidRPr="00805AD6" w:rsidRDefault="00D71339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Planification du travail</w:t>
            </w:r>
          </w:p>
        </w:tc>
        <w:tc>
          <w:tcPr>
            <w:tcW w:w="2268" w:type="dxa"/>
            <w:shd w:val="clear" w:color="auto" w:fill="auto"/>
          </w:tcPr>
          <w:p w14:paraId="62188CEA" w14:textId="5C808F3B" w:rsidR="00D71339" w:rsidRPr="000730DB" w:rsidRDefault="00D71339" w:rsidP="000730DB">
            <w:pPr>
              <w:ind w:right="-5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730DB">
              <w:rPr>
                <w:rFonts w:ascii="Arial" w:hAnsi="Arial"/>
                <w:color w:val="000000" w:themeColor="text1"/>
                <w:sz w:val="20"/>
                <w:szCs w:val="20"/>
              </w:rPr>
              <w:t>Candidate / candidat</w:t>
            </w:r>
          </w:p>
        </w:tc>
      </w:tr>
      <w:tr w:rsidR="00D71339" w:rsidRPr="00805AD6" w14:paraId="1E0AA5B3" w14:textId="77777777" w:rsidTr="007D6959">
        <w:trPr>
          <w:cantSplit/>
          <w:trHeight w:val="510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14:paraId="48FFD211" w14:textId="77777777" w:rsidR="00D71339" w:rsidRPr="00805AD6" w:rsidRDefault="00D71339" w:rsidP="00D71339">
            <w:pPr>
              <w:ind w:left="113" w:right="113"/>
            </w:pPr>
          </w:p>
        </w:tc>
        <w:tc>
          <w:tcPr>
            <w:tcW w:w="1559" w:type="dxa"/>
            <w:shd w:val="clear" w:color="auto" w:fill="auto"/>
          </w:tcPr>
          <w:p w14:paraId="192AA873" w14:textId="7CABA645" w:rsidR="00D71339" w:rsidRPr="00805AD6" w:rsidRDefault="00D71339" w:rsidP="00D7133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jour de l’examen</w:t>
            </w:r>
          </w:p>
        </w:tc>
        <w:tc>
          <w:tcPr>
            <w:tcW w:w="2552" w:type="dxa"/>
            <w:shd w:val="clear" w:color="auto" w:fill="auto"/>
          </w:tcPr>
          <w:p w14:paraId="148D0831" w14:textId="60169B74" w:rsidR="00D71339" w:rsidRPr="00805AD6" w:rsidRDefault="00D71339" w:rsidP="00D71339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du travail pratique</w:t>
            </w:r>
          </w:p>
        </w:tc>
        <w:tc>
          <w:tcPr>
            <w:tcW w:w="3118" w:type="dxa"/>
            <w:shd w:val="clear" w:color="auto" w:fill="auto"/>
          </w:tcPr>
          <w:p w14:paraId="017FED10" w14:textId="5E568AAE" w:rsidR="00D71339" w:rsidRPr="00805AD6" w:rsidRDefault="00D71339" w:rsidP="00D71339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Grille d’évaluation et d’appréciation TPI</w:t>
            </w:r>
          </w:p>
        </w:tc>
        <w:tc>
          <w:tcPr>
            <w:tcW w:w="2268" w:type="dxa"/>
            <w:shd w:val="clear" w:color="auto" w:fill="auto"/>
          </w:tcPr>
          <w:p w14:paraId="23B62733" w14:textId="39131160" w:rsidR="00D71339" w:rsidRPr="000730DB" w:rsidRDefault="00D71339" w:rsidP="000730DB">
            <w:pPr>
              <w:ind w:right="-5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730DB">
              <w:rPr>
                <w:rFonts w:ascii="Arial" w:hAnsi="Arial"/>
                <w:color w:val="000000" w:themeColor="text1"/>
                <w:sz w:val="20"/>
                <w:szCs w:val="20"/>
              </w:rPr>
              <w:t>Supérieur/e hiérarchique</w:t>
            </w:r>
          </w:p>
        </w:tc>
      </w:tr>
      <w:tr w:rsidR="007D79A1" w:rsidRPr="00805AD6" w14:paraId="07FE3DFB" w14:textId="77777777" w:rsidTr="00096694">
        <w:trPr>
          <w:cantSplit/>
          <w:trHeight w:val="746"/>
        </w:trPr>
        <w:tc>
          <w:tcPr>
            <w:tcW w:w="710" w:type="dxa"/>
            <w:vMerge/>
            <w:shd w:val="clear" w:color="auto" w:fill="auto"/>
            <w:textDirection w:val="btLr"/>
          </w:tcPr>
          <w:p w14:paraId="3534B37E" w14:textId="77777777" w:rsidR="007D79A1" w:rsidRPr="00805AD6" w:rsidRDefault="007D79A1" w:rsidP="008D5CB9">
            <w:pPr>
              <w:ind w:left="113" w:right="113"/>
            </w:pPr>
          </w:p>
        </w:tc>
        <w:tc>
          <w:tcPr>
            <w:tcW w:w="1559" w:type="dxa"/>
            <w:shd w:val="clear" w:color="auto" w:fill="auto"/>
          </w:tcPr>
          <w:p w14:paraId="41D6A6D0" w14:textId="5B5C95B0" w:rsidR="007D79A1" w:rsidRPr="00805AD6" w:rsidRDefault="00C8235C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jour de l’examen</w:t>
            </w:r>
            <w:r>
              <w:rPr>
                <w:rFonts w:ascii="Arial" w:hAnsi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2CA62AF" w14:textId="184FB245" w:rsidR="007D79A1" w:rsidRPr="00805AD6" w:rsidRDefault="007D79A1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Etablissement de l’évaluation du domaine de qualification Travail pratique individuel</w:t>
            </w:r>
            <w:r w:rsidR="006D2AD1">
              <w:rPr>
                <w:rFonts w:ascii="Arial" w:hAnsi="Arial"/>
                <w:sz w:val="20"/>
                <w:szCs w:val="20"/>
              </w:rPr>
              <w:t xml:space="preserve"> (TPI)</w:t>
            </w:r>
          </w:p>
        </w:tc>
        <w:tc>
          <w:tcPr>
            <w:tcW w:w="3118" w:type="dxa"/>
            <w:shd w:val="clear" w:color="auto" w:fill="auto"/>
          </w:tcPr>
          <w:p w14:paraId="0938CDB6" w14:textId="77777777" w:rsidR="007D79A1" w:rsidRPr="00805AD6" w:rsidRDefault="007D79A1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Calcul de la note de TPI</w:t>
            </w:r>
          </w:p>
        </w:tc>
        <w:tc>
          <w:tcPr>
            <w:tcW w:w="2268" w:type="dxa"/>
            <w:shd w:val="clear" w:color="auto" w:fill="auto"/>
          </w:tcPr>
          <w:p w14:paraId="63387570" w14:textId="77777777" w:rsidR="007D79A1" w:rsidRPr="000730DB" w:rsidRDefault="00466ED2" w:rsidP="000730DB">
            <w:pPr>
              <w:ind w:right="-5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730DB">
              <w:rPr>
                <w:rFonts w:ascii="Arial" w:hAnsi="Arial"/>
                <w:color w:val="000000" w:themeColor="text1"/>
                <w:sz w:val="20"/>
                <w:szCs w:val="20"/>
              </w:rPr>
              <w:t>Supérieur/e hiérarchique</w:t>
            </w:r>
          </w:p>
        </w:tc>
      </w:tr>
      <w:tr w:rsidR="008D5CB9" w:rsidRPr="00805AD6" w14:paraId="4C5BB9BF" w14:textId="77777777" w:rsidTr="00096694">
        <w:trPr>
          <w:cantSplit/>
          <w:trHeight w:val="746"/>
        </w:trPr>
        <w:tc>
          <w:tcPr>
            <w:tcW w:w="710" w:type="dxa"/>
            <w:vMerge/>
            <w:shd w:val="clear" w:color="auto" w:fill="auto"/>
            <w:textDirection w:val="btLr"/>
          </w:tcPr>
          <w:p w14:paraId="3F9C7610" w14:textId="77777777" w:rsidR="008D5CB9" w:rsidRPr="00805AD6" w:rsidRDefault="008D5CB9" w:rsidP="008D5CB9">
            <w:pPr>
              <w:ind w:left="113" w:right="113"/>
            </w:pPr>
          </w:p>
        </w:tc>
        <w:tc>
          <w:tcPr>
            <w:tcW w:w="1559" w:type="dxa"/>
            <w:shd w:val="clear" w:color="auto" w:fill="auto"/>
          </w:tcPr>
          <w:p w14:paraId="706A2045" w14:textId="77777777" w:rsidR="008D5CB9" w:rsidRPr="00805AD6" w:rsidRDefault="00C8235C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jour de l’examen ou selon planification individuelle.</w:t>
            </w:r>
          </w:p>
          <w:p w14:paraId="3264FCD1" w14:textId="77777777" w:rsidR="005C16EF" w:rsidRPr="00805AD6" w:rsidRDefault="005C16EF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 max. dans les 5 jours</w:t>
            </w:r>
          </w:p>
        </w:tc>
        <w:tc>
          <w:tcPr>
            <w:tcW w:w="2552" w:type="dxa"/>
            <w:shd w:val="clear" w:color="auto" w:fill="auto"/>
          </w:tcPr>
          <w:p w14:paraId="67439A3E" w14:textId="77777777" w:rsidR="008D5CB9" w:rsidRPr="00805AD6" w:rsidRDefault="008D5CB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Vérification de la plausibilité de l’évaluation</w:t>
            </w:r>
          </w:p>
          <w:p w14:paraId="27811ED5" w14:textId="77777777" w:rsidR="00BC7B29" w:rsidRPr="00805AD6" w:rsidRDefault="00BC7B2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1F8890D8" w14:textId="77777777" w:rsidR="00BC7B29" w:rsidRPr="00805AD6" w:rsidRDefault="00BC7B2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5529828A" w14:textId="77777777" w:rsidR="00BC7B29" w:rsidRPr="00805AD6" w:rsidRDefault="00BC7B2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Compte rendu à la/au supérieur/e hiérarchique sur la plausibilité  </w:t>
            </w:r>
          </w:p>
        </w:tc>
        <w:tc>
          <w:tcPr>
            <w:tcW w:w="3118" w:type="dxa"/>
            <w:shd w:val="clear" w:color="auto" w:fill="auto"/>
          </w:tcPr>
          <w:p w14:paraId="3481BA55" w14:textId="77777777" w:rsidR="008D5CB9" w:rsidRPr="00805AD6" w:rsidRDefault="008D5C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Planification du travail</w:t>
            </w:r>
          </w:p>
          <w:p w14:paraId="6FD60C51" w14:textId="77777777" w:rsidR="00096694" w:rsidRPr="00805AD6" w:rsidRDefault="00096694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Grille d’évaluation et d’appréciation TPI</w:t>
            </w:r>
          </w:p>
          <w:p w14:paraId="781398DA" w14:textId="77777777" w:rsidR="00430B9F" w:rsidRPr="00805AD6" w:rsidRDefault="00430B9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Calcul de la note de TPI</w:t>
            </w:r>
          </w:p>
        </w:tc>
        <w:tc>
          <w:tcPr>
            <w:tcW w:w="2268" w:type="dxa"/>
            <w:shd w:val="clear" w:color="auto" w:fill="auto"/>
          </w:tcPr>
          <w:p w14:paraId="22DBEA38" w14:textId="77777777" w:rsidR="008D5CB9" w:rsidRPr="000730DB" w:rsidRDefault="00096694" w:rsidP="000730DB">
            <w:pPr>
              <w:ind w:right="-5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730DB">
              <w:rPr>
                <w:rFonts w:ascii="Arial" w:hAnsi="Arial"/>
                <w:color w:val="000000" w:themeColor="text1"/>
                <w:sz w:val="20"/>
                <w:szCs w:val="20"/>
              </w:rPr>
              <w:t>Experte / Expert 1</w:t>
            </w:r>
          </w:p>
          <w:p w14:paraId="152BCCC7" w14:textId="77777777" w:rsidR="00BC7B29" w:rsidRPr="000730DB" w:rsidRDefault="00BC7B29" w:rsidP="000730DB">
            <w:pPr>
              <w:ind w:right="-5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730DB">
              <w:rPr>
                <w:rFonts w:ascii="Arial" w:hAnsi="Arial"/>
                <w:color w:val="000000" w:themeColor="text1"/>
                <w:sz w:val="20"/>
                <w:szCs w:val="20"/>
              </w:rPr>
              <w:t>Supérieur/e hiérarchique</w:t>
            </w:r>
          </w:p>
        </w:tc>
      </w:tr>
      <w:tr w:rsidR="008D5CB9" w:rsidRPr="00805AD6" w14:paraId="3FFD7056" w14:textId="77777777" w:rsidTr="00096694">
        <w:trPr>
          <w:cantSplit/>
          <w:trHeight w:val="746"/>
        </w:trPr>
        <w:tc>
          <w:tcPr>
            <w:tcW w:w="10207" w:type="dxa"/>
            <w:gridSpan w:val="5"/>
            <w:shd w:val="clear" w:color="auto" w:fill="auto"/>
          </w:tcPr>
          <w:p w14:paraId="75F1AADA" w14:textId="77777777" w:rsidR="008D5CB9" w:rsidRPr="00805AD6" w:rsidRDefault="008D5CB9" w:rsidP="008D5C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 processus est achevé.</w:t>
            </w:r>
          </w:p>
          <w:p w14:paraId="53345E90" w14:textId="77777777" w:rsidR="008D5CB9" w:rsidRPr="00805AD6" w:rsidRDefault="008D5CB9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L’évaluation du TPI est disponible le jour de l’examen. Elle est dûment justifiée.</w:t>
            </w:r>
          </w:p>
          <w:p w14:paraId="1B1C8D69" w14:textId="77777777" w:rsidR="008D5CB9" w:rsidRPr="00805AD6" w:rsidRDefault="00C64D68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L’évaluation est validée par l’experte / expert 1.</w:t>
            </w:r>
          </w:p>
          <w:p w14:paraId="3169B97B" w14:textId="3D85F785" w:rsidR="00BC7B29" w:rsidRPr="00805AD6" w:rsidRDefault="00BC7B29" w:rsidP="000730DB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="000730DB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/ l</w:t>
            </w:r>
            <w:r w:rsidR="000730DB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 supérieur/e hiérarchique reçoit un compte rendu sur la plausibilité de son évaluation.</w:t>
            </w:r>
          </w:p>
        </w:tc>
      </w:tr>
    </w:tbl>
    <w:p w14:paraId="78CB661C" w14:textId="764E7DD3" w:rsidR="000848E8" w:rsidRDefault="000848E8" w:rsidP="00AB6C72">
      <w:pPr>
        <w:ind w:left="-426"/>
        <w:rPr>
          <w:rFonts w:ascii="Arial" w:hAnsi="Arial" w:cs="Arial"/>
          <w:sz w:val="10"/>
          <w:szCs w:val="10"/>
        </w:rPr>
      </w:pPr>
    </w:p>
    <w:p w14:paraId="3C3E0F59" w14:textId="77777777" w:rsidR="000848E8" w:rsidRDefault="000848E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5DFE0D3B" w14:textId="77777777" w:rsidR="00026227" w:rsidRPr="00805AD6" w:rsidRDefault="00026227" w:rsidP="00AB6C72">
      <w:pPr>
        <w:ind w:left="-426"/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2552"/>
        <w:gridCol w:w="3118"/>
        <w:gridCol w:w="2268"/>
      </w:tblGrid>
      <w:tr w:rsidR="00885FD9" w:rsidRPr="00805AD6" w14:paraId="7851C84C" w14:textId="77777777" w:rsidTr="00F2788B">
        <w:trPr>
          <w:trHeight w:val="567"/>
        </w:trPr>
        <w:tc>
          <w:tcPr>
            <w:tcW w:w="710" w:type="dxa"/>
            <w:shd w:val="clear" w:color="auto" w:fill="E0E0E0"/>
            <w:vAlign w:val="center"/>
          </w:tcPr>
          <w:p w14:paraId="2E193C54" w14:textId="77777777" w:rsidR="00885FD9" w:rsidRPr="00805AD6" w:rsidRDefault="00885FD9" w:rsidP="00AB6C7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Phase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92C3B9C" w14:textId="77777777" w:rsidR="00885FD9" w:rsidRPr="00805AD6" w:rsidRDefault="00885FD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Echéance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50F78206" w14:textId="77777777" w:rsidR="00885FD9" w:rsidRPr="00805AD6" w:rsidRDefault="00885FD9" w:rsidP="006D2AD1">
            <w:pPr>
              <w:ind w:left="238" w:right="-57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Activité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4243FC6B" w14:textId="77777777" w:rsidR="00885FD9" w:rsidRPr="00805AD6" w:rsidRDefault="00885FD9" w:rsidP="006D2AD1">
            <w:pPr>
              <w:ind w:left="238" w:right="-57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45375F5A" w14:textId="77777777" w:rsidR="00885FD9" w:rsidRPr="00805AD6" w:rsidRDefault="00885FD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Compétence / responsabilité</w:t>
            </w:r>
          </w:p>
        </w:tc>
      </w:tr>
      <w:tr w:rsidR="00885FD9" w:rsidRPr="00805AD6" w14:paraId="0B65434E" w14:textId="77777777" w:rsidTr="00AB6C72">
        <w:trPr>
          <w:cantSplit/>
          <w:trHeight w:val="592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747E0C2F" w14:textId="77777777" w:rsidR="00885FD9" w:rsidRPr="00805AD6" w:rsidRDefault="00F3447D" w:rsidP="00AB6C7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Présentation et entretien professionnel</w:t>
            </w:r>
          </w:p>
        </w:tc>
        <w:tc>
          <w:tcPr>
            <w:tcW w:w="1559" w:type="dxa"/>
            <w:shd w:val="clear" w:color="auto" w:fill="auto"/>
          </w:tcPr>
          <w:p w14:paraId="22A65B97" w14:textId="77777777" w:rsidR="00885FD9" w:rsidRPr="00805AD6" w:rsidRDefault="00C8235C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jour de l’examen ou selon planification individuelle</w:t>
            </w:r>
          </w:p>
        </w:tc>
        <w:tc>
          <w:tcPr>
            <w:tcW w:w="2552" w:type="dxa"/>
            <w:shd w:val="clear" w:color="auto" w:fill="auto"/>
          </w:tcPr>
          <w:p w14:paraId="631474B6" w14:textId="77777777" w:rsidR="00885FD9" w:rsidRPr="00805AD6" w:rsidRDefault="00885FD9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Présentation de 10 minutes</w:t>
            </w:r>
          </w:p>
        </w:tc>
        <w:tc>
          <w:tcPr>
            <w:tcW w:w="3118" w:type="dxa"/>
            <w:shd w:val="clear" w:color="auto" w:fill="auto"/>
          </w:tcPr>
          <w:p w14:paraId="22CE678D" w14:textId="77777777" w:rsidR="00885FD9" w:rsidRPr="00805AD6" w:rsidRDefault="00096694" w:rsidP="00646883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de la présentation</w:t>
            </w:r>
          </w:p>
        </w:tc>
        <w:tc>
          <w:tcPr>
            <w:tcW w:w="2268" w:type="dxa"/>
            <w:shd w:val="clear" w:color="auto" w:fill="auto"/>
          </w:tcPr>
          <w:p w14:paraId="6367423E" w14:textId="77777777" w:rsidR="00885FD9" w:rsidRPr="00805AD6" w:rsidRDefault="00885FD9" w:rsidP="00AB6C72">
            <w:pPr>
              <w:ind w:right="-57" w:hanging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Candidate / candidat</w:t>
            </w:r>
          </w:p>
        </w:tc>
      </w:tr>
      <w:tr w:rsidR="00885FD9" w:rsidRPr="00805AD6" w14:paraId="1E4A6121" w14:textId="77777777" w:rsidTr="00096694">
        <w:trPr>
          <w:cantSplit/>
          <w:trHeight w:val="703"/>
        </w:trPr>
        <w:tc>
          <w:tcPr>
            <w:tcW w:w="710" w:type="dxa"/>
            <w:vMerge/>
            <w:shd w:val="clear" w:color="auto" w:fill="auto"/>
            <w:textDirection w:val="btLr"/>
          </w:tcPr>
          <w:p w14:paraId="46D3C7B3" w14:textId="77777777" w:rsidR="00885FD9" w:rsidRPr="00805AD6" w:rsidRDefault="00885FD9" w:rsidP="00885FD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A0F8FE" w14:textId="77777777" w:rsidR="00885FD9" w:rsidRPr="00805AD6" w:rsidRDefault="00C8235C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jour de l’examen ou selon planification individuelle</w:t>
            </w:r>
          </w:p>
        </w:tc>
        <w:tc>
          <w:tcPr>
            <w:tcW w:w="2552" w:type="dxa"/>
            <w:shd w:val="clear" w:color="auto" w:fill="auto"/>
          </w:tcPr>
          <w:p w14:paraId="4B7CEF61" w14:textId="77777777" w:rsidR="00885FD9" w:rsidRPr="00805AD6" w:rsidRDefault="00466ED2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Entretien professionnel de 30 minutes</w:t>
            </w:r>
          </w:p>
        </w:tc>
        <w:tc>
          <w:tcPr>
            <w:tcW w:w="3118" w:type="dxa"/>
            <w:shd w:val="clear" w:color="auto" w:fill="auto"/>
          </w:tcPr>
          <w:p w14:paraId="12F8448B" w14:textId="77777777" w:rsidR="00C8235C" w:rsidRPr="00805AD6" w:rsidRDefault="005A322B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Procès-verbal et évaluation de l’entretien professionnel</w:t>
            </w:r>
          </w:p>
        </w:tc>
        <w:tc>
          <w:tcPr>
            <w:tcW w:w="2268" w:type="dxa"/>
            <w:shd w:val="clear" w:color="auto" w:fill="auto"/>
          </w:tcPr>
          <w:p w14:paraId="596A35FA" w14:textId="77777777" w:rsidR="00885FD9" w:rsidRPr="00805AD6" w:rsidRDefault="00096694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Experte / Expert 1 : conduite de l'entretien</w:t>
            </w:r>
          </w:p>
          <w:p w14:paraId="5AA59B79" w14:textId="77777777" w:rsidR="00885FD9" w:rsidRPr="00805AD6" w:rsidRDefault="00096694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Experte / Expert 2 : procès-verbal</w:t>
            </w:r>
          </w:p>
        </w:tc>
      </w:tr>
      <w:tr w:rsidR="00885FD9" w:rsidRPr="00805AD6" w14:paraId="60C2E5FB" w14:textId="77777777" w:rsidTr="00096694">
        <w:tc>
          <w:tcPr>
            <w:tcW w:w="10207" w:type="dxa"/>
            <w:gridSpan w:val="5"/>
            <w:shd w:val="clear" w:color="auto" w:fill="auto"/>
          </w:tcPr>
          <w:p w14:paraId="267CDF3E" w14:textId="77777777" w:rsidR="00885FD9" w:rsidRPr="00805AD6" w:rsidRDefault="00885FD9" w:rsidP="00885F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 processus est achevé.</w:t>
            </w:r>
          </w:p>
          <w:p w14:paraId="1F8D2677" w14:textId="77777777" w:rsidR="00885FD9" w:rsidRPr="00805AD6" w:rsidRDefault="00885FD9" w:rsidP="00F240EB">
            <w:pPr>
              <w:numPr>
                <w:ilvl w:val="0"/>
                <w:numId w:val="46"/>
              </w:numPr>
              <w:tabs>
                <w:tab w:val="clear" w:pos="0"/>
                <w:tab w:val="num" w:pos="175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candidate / le candidat a fait sa présentation de 10 minutes.</w:t>
            </w:r>
          </w:p>
          <w:p w14:paraId="05096E03" w14:textId="77777777" w:rsidR="00885FD9" w:rsidRPr="00805AD6" w:rsidRDefault="001E70C9" w:rsidP="00F2788B">
            <w:pPr>
              <w:numPr>
                <w:ilvl w:val="0"/>
                <w:numId w:val="46"/>
              </w:numPr>
              <w:tabs>
                <w:tab w:val="clear" w:pos="0"/>
                <w:tab w:val="num" w:pos="175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L’entretien professionnel de 30 minutes a eu lieu et a été documenté.</w:t>
            </w:r>
          </w:p>
          <w:p w14:paraId="55CE2734" w14:textId="77777777" w:rsidR="00867FC4" w:rsidRPr="00805AD6" w:rsidRDefault="00867FC4" w:rsidP="00867FC4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présentation et l’entretien professionnel ont duré au total 40 minutes.</w:t>
            </w:r>
          </w:p>
        </w:tc>
      </w:tr>
      <w:tr w:rsidR="007D79A1" w:rsidRPr="00805AD6" w14:paraId="489ECAFC" w14:textId="77777777" w:rsidTr="00AB6C72">
        <w:trPr>
          <w:cantSplit/>
          <w:trHeight w:val="746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14:paraId="2FFDC432" w14:textId="77777777" w:rsidR="007D79A1" w:rsidRPr="00805AD6" w:rsidRDefault="007D79A1" w:rsidP="00AB6C7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/>
                <w:b/>
                <w:sz w:val="16"/>
                <w:szCs w:val="16"/>
              </w:rPr>
              <w:t>Evaluation</w:t>
            </w:r>
          </w:p>
        </w:tc>
        <w:tc>
          <w:tcPr>
            <w:tcW w:w="1559" w:type="dxa"/>
            <w:shd w:val="clear" w:color="auto" w:fill="auto"/>
          </w:tcPr>
          <w:p w14:paraId="355C8F3A" w14:textId="77777777" w:rsidR="007D79A1" w:rsidRPr="00805AD6" w:rsidRDefault="007D79A1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Après l’entretien professionnel</w:t>
            </w:r>
          </w:p>
        </w:tc>
        <w:tc>
          <w:tcPr>
            <w:tcW w:w="2552" w:type="dxa"/>
            <w:shd w:val="clear" w:color="auto" w:fill="auto"/>
          </w:tcPr>
          <w:p w14:paraId="3AEF6E7A" w14:textId="77777777" w:rsidR="007D79A1" w:rsidRPr="00805AD6" w:rsidRDefault="007D79A1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de la présentation et de l’entretien professionnel</w:t>
            </w:r>
          </w:p>
        </w:tc>
        <w:tc>
          <w:tcPr>
            <w:tcW w:w="3118" w:type="dxa"/>
            <w:shd w:val="clear" w:color="auto" w:fill="auto"/>
          </w:tcPr>
          <w:p w14:paraId="0E6DFFF6" w14:textId="77777777" w:rsidR="00C30C92" w:rsidRPr="00805AD6" w:rsidRDefault="00C30C92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de la présentation</w:t>
            </w:r>
          </w:p>
          <w:p w14:paraId="2D013857" w14:textId="77777777" w:rsidR="00C8235C" w:rsidRPr="00805AD6" w:rsidRDefault="005A322B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Procès-verbal et évaluation de l’entretien professionnel</w:t>
            </w:r>
          </w:p>
        </w:tc>
        <w:tc>
          <w:tcPr>
            <w:tcW w:w="2268" w:type="dxa"/>
            <w:shd w:val="clear" w:color="auto" w:fill="auto"/>
          </w:tcPr>
          <w:p w14:paraId="22DB2F62" w14:textId="77777777" w:rsidR="007D79A1" w:rsidRPr="00805AD6" w:rsidRDefault="00C64D68" w:rsidP="007D79A1">
            <w:pPr>
              <w:ind w:left="289" w:right="-57" w:hanging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Experte / Expert 1</w:t>
            </w:r>
          </w:p>
          <w:p w14:paraId="4DB58AE8" w14:textId="77777777" w:rsidR="007D79A1" w:rsidRPr="00805AD6" w:rsidRDefault="00C64D68" w:rsidP="000F5DF0">
            <w:pPr>
              <w:ind w:left="289" w:right="-57" w:hanging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Experte / Expert 2</w:t>
            </w:r>
          </w:p>
        </w:tc>
      </w:tr>
      <w:tr w:rsidR="007D79A1" w:rsidRPr="00805AD6" w14:paraId="236B5B16" w14:textId="77777777" w:rsidTr="00096694">
        <w:trPr>
          <w:cantSplit/>
          <w:trHeight w:val="746"/>
        </w:trPr>
        <w:tc>
          <w:tcPr>
            <w:tcW w:w="10207" w:type="dxa"/>
            <w:gridSpan w:val="5"/>
            <w:shd w:val="clear" w:color="auto" w:fill="auto"/>
          </w:tcPr>
          <w:p w14:paraId="0EDE042F" w14:textId="77777777" w:rsidR="007D79A1" w:rsidRPr="00805AD6" w:rsidRDefault="007D79A1" w:rsidP="007D79A1">
            <w:pPr>
              <w:ind w:left="289" w:right="-57" w:hanging="34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L’évaluation est achevée.</w:t>
            </w:r>
          </w:p>
          <w:p w14:paraId="7653425B" w14:textId="77777777" w:rsidR="007D79A1" w:rsidRPr="00805AD6" w:rsidRDefault="007D79A1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L’évaluation de la présentation a été effectuée. Elle est dûment justifiée.</w:t>
            </w:r>
          </w:p>
          <w:p w14:paraId="7325A19B" w14:textId="77777777" w:rsidR="0053451D" w:rsidRPr="00805AD6" w:rsidRDefault="0053451D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Le procès-verbal et l’évaluation de l’entretien professionnel sont disponibles. Ils sont dûment justifiés.</w:t>
            </w:r>
          </w:p>
          <w:p w14:paraId="05B59D97" w14:textId="77777777" w:rsidR="005A3E28" w:rsidRPr="00805AD6" w:rsidRDefault="005A3E28" w:rsidP="005A3E28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Les documents de présentation peuvent être demandés par les experts pour compléter le dossier.</w:t>
            </w:r>
          </w:p>
        </w:tc>
      </w:tr>
      <w:tr w:rsidR="00982C87" w:rsidRPr="00805AD6" w14:paraId="2B1E166C" w14:textId="77777777" w:rsidTr="003168A6">
        <w:trPr>
          <w:cantSplit/>
          <w:trHeight w:val="170"/>
        </w:trPr>
        <w:tc>
          <w:tcPr>
            <w:tcW w:w="10207" w:type="dxa"/>
            <w:gridSpan w:val="5"/>
            <w:shd w:val="clear" w:color="auto" w:fill="auto"/>
          </w:tcPr>
          <w:p w14:paraId="7B3B4048" w14:textId="77777777" w:rsidR="00982C87" w:rsidRPr="00805AD6" w:rsidRDefault="00982C87" w:rsidP="007D79A1">
            <w:pPr>
              <w:ind w:left="289" w:right="-57" w:hanging="34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11F6A" w:rsidRPr="00805AD6" w14:paraId="6405A418" w14:textId="77777777" w:rsidTr="00F2788B">
        <w:trPr>
          <w:trHeight w:val="567"/>
        </w:trPr>
        <w:tc>
          <w:tcPr>
            <w:tcW w:w="710" w:type="dxa"/>
            <w:shd w:val="clear" w:color="auto" w:fill="E0E0E0"/>
            <w:vAlign w:val="center"/>
          </w:tcPr>
          <w:p w14:paraId="3C4F0846" w14:textId="77777777" w:rsidR="00D11F6A" w:rsidRPr="00805AD6" w:rsidRDefault="00C418F0" w:rsidP="00AB6C7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/>
                <w:sz w:val="20"/>
                <w:szCs w:val="20"/>
              </w:rPr>
              <w:t>Phase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3EFD3381" w14:textId="77777777" w:rsidR="00D11F6A" w:rsidRPr="00805AD6" w:rsidRDefault="00D11F6A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Echéance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12ADC00C" w14:textId="77777777" w:rsidR="00D11F6A" w:rsidRPr="00805AD6" w:rsidRDefault="00D11F6A" w:rsidP="00AB6C72">
            <w:pPr>
              <w:ind w:left="238" w:right="-57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Activité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2EAD3A38" w14:textId="77777777" w:rsidR="00D11F6A" w:rsidRPr="00805AD6" w:rsidRDefault="00D11F6A" w:rsidP="00AB6C72">
            <w:pPr>
              <w:tabs>
                <w:tab w:val="left" w:pos="179"/>
              </w:tabs>
              <w:ind w:left="181" w:right="-57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469F301D" w14:textId="77777777" w:rsidR="00D11F6A" w:rsidRPr="00805AD6" w:rsidRDefault="00D11F6A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Compétence / responsabilité</w:t>
            </w:r>
          </w:p>
        </w:tc>
      </w:tr>
      <w:tr w:rsidR="00430B9F" w:rsidRPr="00805AD6" w14:paraId="07D1CF04" w14:textId="77777777" w:rsidTr="00BD3E23">
        <w:trPr>
          <w:cantSplit/>
          <w:trHeight w:val="74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47752B92" w14:textId="77777777" w:rsidR="00430B9F" w:rsidRPr="00805AD6" w:rsidRDefault="00430B9F" w:rsidP="00BD3E2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Clôture du dossier</w:t>
            </w:r>
          </w:p>
        </w:tc>
        <w:tc>
          <w:tcPr>
            <w:tcW w:w="1559" w:type="dxa"/>
            <w:shd w:val="clear" w:color="auto" w:fill="auto"/>
          </w:tcPr>
          <w:p w14:paraId="75156DBB" w14:textId="77777777" w:rsidR="00430B9F" w:rsidRPr="00805AD6" w:rsidRDefault="00430B9F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Après achèvement de toutes les parties de l’examen</w:t>
            </w:r>
          </w:p>
        </w:tc>
        <w:tc>
          <w:tcPr>
            <w:tcW w:w="2552" w:type="dxa"/>
            <w:shd w:val="clear" w:color="auto" w:fill="auto"/>
          </w:tcPr>
          <w:p w14:paraId="521F9C23" w14:textId="77777777" w:rsidR="00430B9F" w:rsidRPr="00805AD6" w:rsidRDefault="00430B9F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Constitution et mise au net du dossier d'examen, contrôle des signatures</w:t>
            </w:r>
          </w:p>
        </w:tc>
        <w:tc>
          <w:tcPr>
            <w:tcW w:w="3118" w:type="dxa"/>
            <w:shd w:val="clear" w:color="auto" w:fill="auto"/>
          </w:tcPr>
          <w:p w14:paraId="21B5D8A3" w14:textId="77777777" w:rsidR="00430B9F" w:rsidRPr="00805AD6" w:rsidRDefault="00430B9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Grille d’évaluation et d’appréciation TPI</w:t>
            </w:r>
          </w:p>
          <w:p w14:paraId="5844AA99" w14:textId="0DC01623" w:rsidR="00430B9F" w:rsidRPr="00805AD6" w:rsidRDefault="00430B9F" w:rsidP="00F2788B">
            <w:pPr>
              <w:pStyle w:val="Listenabsatz"/>
              <w:numPr>
                <w:ilvl w:val="0"/>
                <w:numId w:val="25"/>
              </w:numPr>
              <w:tabs>
                <w:tab w:val="clear" w:pos="0"/>
              </w:tabs>
              <w:ind w:left="340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selon directives cantonales : Planification du travail </w:t>
            </w:r>
          </w:p>
          <w:p w14:paraId="5D519110" w14:textId="77777777" w:rsidR="00430B9F" w:rsidRPr="00805AD6" w:rsidRDefault="00430B9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Procès-verbal de la visite de l’experte / expert</w:t>
            </w:r>
          </w:p>
          <w:p w14:paraId="1D36F8B8" w14:textId="77777777" w:rsidR="00430B9F" w:rsidRPr="00805AD6" w:rsidRDefault="00430B9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de la présentation</w:t>
            </w:r>
          </w:p>
          <w:p w14:paraId="60F05F84" w14:textId="77777777" w:rsidR="00430B9F" w:rsidRPr="00805AD6" w:rsidRDefault="00430B9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Procès-verbal et évaluation de l’entretien professionnel</w:t>
            </w:r>
          </w:p>
          <w:p w14:paraId="008D3F65" w14:textId="45690F12" w:rsidR="00430B9F" w:rsidRDefault="00430B9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Calcul de la note de TPI</w:t>
            </w:r>
          </w:p>
          <w:p w14:paraId="6A73F51C" w14:textId="43D977CC" w:rsidR="004A3577" w:rsidRPr="00805AD6" w:rsidRDefault="004A3577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Compte rendu</w:t>
            </w:r>
            <w:r w:rsidR="005B36E0">
              <w:rPr>
                <w:rFonts w:ascii="Arial" w:hAnsi="Arial"/>
                <w:sz w:val="20"/>
                <w:szCs w:val="20"/>
              </w:rPr>
              <w:t>/Feedback</w:t>
            </w:r>
            <w:r>
              <w:rPr>
                <w:rFonts w:ascii="Arial" w:hAnsi="Arial"/>
                <w:sz w:val="20"/>
                <w:szCs w:val="20"/>
              </w:rPr>
              <w:t xml:space="preserve"> de la candidate / du candidat concernant le TPI</w:t>
            </w:r>
          </w:p>
          <w:p w14:paraId="45C5C382" w14:textId="77777777" w:rsidR="00430B9F" w:rsidRPr="00805AD6" w:rsidRDefault="00430B9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Echelle de notes du CSFO pour la procédure de qualification</w:t>
            </w:r>
          </w:p>
        </w:tc>
        <w:tc>
          <w:tcPr>
            <w:tcW w:w="2268" w:type="dxa"/>
            <w:shd w:val="clear" w:color="auto" w:fill="auto"/>
          </w:tcPr>
          <w:p w14:paraId="4EEA2672" w14:textId="77777777" w:rsidR="00430B9F" w:rsidRPr="00805AD6" w:rsidRDefault="00430B9F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Experte / Expert 1 / Experte / Expert 2</w:t>
            </w:r>
          </w:p>
        </w:tc>
      </w:tr>
      <w:tr w:rsidR="00430B9F" w:rsidRPr="00575D5A" w14:paraId="093B6064" w14:textId="77777777" w:rsidTr="00AB6C72">
        <w:trPr>
          <w:cantSplit/>
          <w:trHeight w:val="636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14:paraId="16FF79A3" w14:textId="77777777" w:rsidR="00430B9F" w:rsidRPr="00805AD6" w:rsidRDefault="00430B9F" w:rsidP="00AB6C72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1EA29FF" w14:textId="77777777" w:rsidR="00430B9F" w:rsidRPr="00805AD6" w:rsidRDefault="00430B9F" w:rsidP="00AB6C7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Selon directives cantonales</w:t>
            </w:r>
          </w:p>
        </w:tc>
        <w:tc>
          <w:tcPr>
            <w:tcW w:w="2552" w:type="dxa"/>
            <w:shd w:val="clear" w:color="auto" w:fill="auto"/>
          </w:tcPr>
          <w:p w14:paraId="6F59F5EC" w14:textId="77777777" w:rsidR="00430B9F" w:rsidRPr="00805AD6" w:rsidRDefault="00430B9F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du TPI par le collège d’experts</w:t>
            </w:r>
          </w:p>
        </w:tc>
        <w:tc>
          <w:tcPr>
            <w:tcW w:w="3118" w:type="dxa"/>
            <w:shd w:val="clear" w:color="auto" w:fill="auto"/>
          </w:tcPr>
          <w:p w14:paraId="693C5A37" w14:textId="6BC109BF" w:rsidR="00430B9F" w:rsidRPr="00805AD6" w:rsidRDefault="00BB136D" w:rsidP="00805AD6">
            <w:pPr>
              <w:pStyle w:val="MittleresRaster1-Akzent2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Questionnaire du CSFO par voie électronique  </w:t>
            </w:r>
          </w:p>
        </w:tc>
        <w:tc>
          <w:tcPr>
            <w:tcW w:w="2268" w:type="dxa"/>
            <w:shd w:val="clear" w:color="auto" w:fill="auto"/>
          </w:tcPr>
          <w:p w14:paraId="4B5DD702" w14:textId="77777777" w:rsidR="00072289" w:rsidRPr="003168A6" w:rsidRDefault="00072289" w:rsidP="00072289">
            <w:pPr>
              <w:ind w:right="-57"/>
              <w:rPr>
                <w:rFonts w:ascii="Arial" w:hAnsi="Arial" w:cs="Arial"/>
                <w:sz w:val="20"/>
                <w:szCs w:val="20"/>
                <w:lang w:val="de-LI"/>
              </w:rPr>
            </w:pPr>
            <w:r w:rsidRPr="003168A6">
              <w:rPr>
                <w:rFonts w:ascii="Arial" w:hAnsi="Arial"/>
                <w:sz w:val="20"/>
                <w:szCs w:val="20"/>
                <w:lang w:val="de-LI"/>
              </w:rPr>
              <w:t xml:space="preserve">Cheffe experte / </w:t>
            </w:r>
          </w:p>
          <w:p w14:paraId="6A0E3833" w14:textId="77777777" w:rsidR="00072289" w:rsidRPr="003168A6" w:rsidRDefault="00072289" w:rsidP="00072289">
            <w:pPr>
              <w:ind w:right="-57"/>
              <w:rPr>
                <w:rFonts w:ascii="Arial" w:hAnsi="Arial" w:cs="Arial"/>
                <w:sz w:val="20"/>
                <w:szCs w:val="20"/>
                <w:lang w:val="de-LI"/>
              </w:rPr>
            </w:pPr>
            <w:r w:rsidRPr="003168A6">
              <w:rPr>
                <w:rFonts w:ascii="Arial" w:hAnsi="Arial"/>
                <w:sz w:val="20"/>
                <w:szCs w:val="20"/>
                <w:lang w:val="de-LI"/>
              </w:rPr>
              <w:t>Chef expert</w:t>
            </w:r>
          </w:p>
          <w:p w14:paraId="3E8ED984" w14:textId="77777777" w:rsidR="00430B9F" w:rsidRPr="003168A6" w:rsidRDefault="00430B9F" w:rsidP="00AB6C72">
            <w:pPr>
              <w:ind w:right="-57"/>
              <w:rPr>
                <w:rFonts w:ascii="Arial" w:hAnsi="Arial" w:cs="Arial"/>
                <w:sz w:val="20"/>
                <w:szCs w:val="20"/>
                <w:lang w:val="de-LI"/>
              </w:rPr>
            </w:pPr>
            <w:r w:rsidRPr="003168A6">
              <w:rPr>
                <w:rFonts w:ascii="Arial" w:hAnsi="Arial"/>
                <w:sz w:val="20"/>
                <w:szCs w:val="20"/>
                <w:lang w:val="de-LI"/>
              </w:rPr>
              <w:t>Experte / Expert 1 / Experte / Expert 2</w:t>
            </w:r>
          </w:p>
        </w:tc>
      </w:tr>
      <w:tr w:rsidR="00430B9F" w:rsidRPr="00805AD6" w14:paraId="1D6123E4" w14:textId="77777777" w:rsidTr="00C64D68">
        <w:trPr>
          <w:cantSplit/>
          <w:trHeight w:val="659"/>
        </w:trPr>
        <w:tc>
          <w:tcPr>
            <w:tcW w:w="710" w:type="dxa"/>
            <w:vMerge/>
            <w:shd w:val="clear" w:color="auto" w:fill="auto"/>
            <w:textDirection w:val="btLr"/>
          </w:tcPr>
          <w:p w14:paraId="45EDA216" w14:textId="77777777" w:rsidR="00430B9F" w:rsidRPr="003168A6" w:rsidRDefault="00430B9F" w:rsidP="00D11F6A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val="de-LI"/>
              </w:rPr>
            </w:pPr>
          </w:p>
        </w:tc>
        <w:tc>
          <w:tcPr>
            <w:tcW w:w="1559" w:type="dxa"/>
            <w:shd w:val="clear" w:color="auto" w:fill="auto"/>
          </w:tcPr>
          <w:p w14:paraId="487003F4" w14:textId="77777777" w:rsidR="00430B9F" w:rsidRPr="00805AD6" w:rsidRDefault="00430B9F" w:rsidP="00AB6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Clôture de l’examen</w:t>
            </w:r>
          </w:p>
        </w:tc>
        <w:tc>
          <w:tcPr>
            <w:tcW w:w="2552" w:type="dxa"/>
            <w:shd w:val="clear" w:color="auto" w:fill="auto"/>
          </w:tcPr>
          <w:p w14:paraId="0C5478F1" w14:textId="77777777" w:rsidR="00430B9F" w:rsidRPr="00805AD6" w:rsidRDefault="00430B9F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Remise du dossier d’examen complet à la cheffe experte / au chef expert</w:t>
            </w:r>
          </w:p>
        </w:tc>
        <w:tc>
          <w:tcPr>
            <w:tcW w:w="3118" w:type="dxa"/>
            <w:shd w:val="clear" w:color="auto" w:fill="auto"/>
          </w:tcPr>
          <w:p w14:paraId="1FB06C1A" w14:textId="77777777" w:rsidR="00430B9F" w:rsidRPr="00805AD6" w:rsidRDefault="00430B9F" w:rsidP="00C64D68">
            <w:pPr>
              <w:tabs>
                <w:tab w:val="left" w:pos="179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2FDDE9" w14:textId="77777777" w:rsidR="00430B9F" w:rsidRPr="00805AD6" w:rsidRDefault="00430B9F" w:rsidP="00AB6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Experte / Expert 1 </w:t>
            </w:r>
          </w:p>
        </w:tc>
      </w:tr>
      <w:tr w:rsidR="00E36CFF" w:rsidRPr="00805AD6" w14:paraId="7458C042" w14:textId="77777777" w:rsidTr="00C64D68">
        <w:tc>
          <w:tcPr>
            <w:tcW w:w="10207" w:type="dxa"/>
            <w:gridSpan w:val="5"/>
            <w:shd w:val="clear" w:color="auto" w:fill="auto"/>
          </w:tcPr>
          <w:p w14:paraId="32AA990D" w14:textId="77777777" w:rsidR="00E36CFF" w:rsidRPr="00805AD6" w:rsidRDefault="00E36CFF" w:rsidP="00DA7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 processus est achevé.</w:t>
            </w:r>
          </w:p>
          <w:p w14:paraId="55BE5C8A" w14:textId="77777777" w:rsidR="00E36CFF" w:rsidRPr="00805AD6" w:rsidRDefault="00E36CFF" w:rsidP="00BD3E23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dossier d’examen est complet et dûment signé.</w:t>
            </w:r>
          </w:p>
          <w:p w14:paraId="02F10BA7" w14:textId="2BF60626" w:rsidR="00424C7B" w:rsidRPr="00805AD6" w:rsidRDefault="00E36CFF" w:rsidP="00BD3E23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première page de l’échelle de notes du CSFO pour la procédure de qualification est remplie et signée par l’experte / l’expert 1, ou selon les directives cantonales.</w:t>
            </w:r>
          </w:p>
        </w:tc>
      </w:tr>
    </w:tbl>
    <w:p w14:paraId="0BD4A5D5" w14:textId="77777777" w:rsidR="00026227" w:rsidRPr="00805AD6" w:rsidRDefault="00026227">
      <w:pPr>
        <w:rPr>
          <w:rFonts w:ascii="Arial" w:hAnsi="Arial" w:cs="Arial"/>
          <w:sz w:val="16"/>
          <w:szCs w:val="16"/>
        </w:rPr>
      </w:pPr>
    </w:p>
    <w:p w14:paraId="381F053E" w14:textId="77777777" w:rsidR="003168A6" w:rsidRDefault="003168A6">
      <w: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2552"/>
        <w:gridCol w:w="3118"/>
        <w:gridCol w:w="2268"/>
      </w:tblGrid>
      <w:tr w:rsidR="00C736C8" w:rsidRPr="00805AD6" w14:paraId="682C3AB5" w14:textId="77777777" w:rsidTr="00F2788B">
        <w:trPr>
          <w:trHeight w:val="567"/>
        </w:trPr>
        <w:tc>
          <w:tcPr>
            <w:tcW w:w="710" w:type="dxa"/>
            <w:shd w:val="clear" w:color="auto" w:fill="E0E0E0"/>
            <w:vAlign w:val="center"/>
          </w:tcPr>
          <w:p w14:paraId="77EA9E8A" w14:textId="4BEF5865" w:rsidR="00C736C8" w:rsidRPr="00805AD6" w:rsidRDefault="00C736C8" w:rsidP="00AB6C7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Phase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ED0FCE1" w14:textId="77777777" w:rsidR="00C736C8" w:rsidRPr="00805AD6" w:rsidRDefault="00C736C8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Echéance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3282418B" w14:textId="77777777" w:rsidR="00C736C8" w:rsidRPr="00805AD6" w:rsidRDefault="00C736C8" w:rsidP="00AB6C72">
            <w:pPr>
              <w:ind w:left="238" w:right="-57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Activité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4A194A70" w14:textId="77777777" w:rsidR="00C736C8" w:rsidRPr="00805AD6" w:rsidRDefault="00C736C8" w:rsidP="00AB6C72">
            <w:pPr>
              <w:tabs>
                <w:tab w:val="left" w:pos="179"/>
              </w:tabs>
              <w:ind w:left="181" w:right="-57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47497577" w14:textId="77777777" w:rsidR="00C736C8" w:rsidRPr="00805AD6" w:rsidRDefault="00C736C8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Compétence / responsabilité</w:t>
            </w:r>
          </w:p>
        </w:tc>
      </w:tr>
      <w:tr w:rsidR="00C736C8" w:rsidRPr="00805AD6" w14:paraId="63230A5C" w14:textId="77777777" w:rsidTr="00AB6C72">
        <w:trPr>
          <w:cantSplit/>
          <w:trHeight w:val="592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03D521DA" w14:textId="77777777" w:rsidR="00C736C8" w:rsidRPr="00805AD6" w:rsidRDefault="00A20F01" w:rsidP="00AB6C72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Evaluation</w:t>
            </w:r>
          </w:p>
        </w:tc>
        <w:tc>
          <w:tcPr>
            <w:tcW w:w="1559" w:type="dxa"/>
            <w:shd w:val="clear" w:color="auto" w:fill="auto"/>
          </w:tcPr>
          <w:p w14:paraId="2280517C" w14:textId="77777777" w:rsidR="00C736C8" w:rsidRPr="00805AD6" w:rsidRDefault="00C736C8" w:rsidP="00AB6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FC2B8BF" w14:textId="77777777" w:rsidR="00C736C8" w:rsidRPr="00805AD6" w:rsidRDefault="0045666B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Vérification des évaluations</w:t>
            </w:r>
          </w:p>
          <w:p w14:paraId="5C3641CA" w14:textId="77777777" w:rsidR="0045666B" w:rsidRPr="00805AD6" w:rsidRDefault="0045666B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Dépôt du dossier d’examen</w:t>
            </w:r>
          </w:p>
        </w:tc>
        <w:tc>
          <w:tcPr>
            <w:tcW w:w="3118" w:type="dxa"/>
            <w:shd w:val="clear" w:color="auto" w:fill="auto"/>
          </w:tcPr>
          <w:p w14:paraId="2886CA63" w14:textId="77777777" w:rsidR="00D260EA" w:rsidRPr="00805AD6" w:rsidRDefault="00D260EA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Grille d’évaluation et d’appréciation TPI</w:t>
            </w:r>
          </w:p>
          <w:p w14:paraId="560EEFEF" w14:textId="105753EF" w:rsidR="00D260EA" w:rsidRPr="00805AD6" w:rsidRDefault="00F2788B" w:rsidP="00F2788B">
            <w:pPr>
              <w:pStyle w:val="Listenabsatz"/>
              <w:numPr>
                <w:ilvl w:val="0"/>
                <w:numId w:val="25"/>
              </w:numPr>
              <w:tabs>
                <w:tab w:val="clear" w:pos="0"/>
              </w:tabs>
              <w:ind w:left="340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selon directives cantonales Planification du travail </w:t>
            </w:r>
          </w:p>
          <w:p w14:paraId="161797F7" w14:textId="77777777" w:rsidR="00F4228F" w:rsidRPr="00805AD6" w:rsidRDefault="00F4228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Procès-verbal de la visite de l’experte / expert</w:t>
            </w:r>
          </w:p>
          <w:p w14:paraId="222DA70A" w14:textId="77777777" w:rsidR="00100658" w:rsidRPr="00805AD6" w:rsidRDefault="00100658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de la présentation</w:t>
            </w:r>
          </w:p>
          <w:p w14:paraId="4C6DE8F9" w14:textId="77777777" w:rsidR="00100658" w:rsidRPr="00805AD6" w:rsidRDefault="00100658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Procès-verbal et évaluation de l’entretien professionnel</w:t>
            </w:r>
          </w:p>
          <w:p w14:paraId="2F8F7718" w14:textId="6D76E4A8" w:rsidR="00F4228F" w:rsidRDefault="00F4228F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Calcul de la note de TPI</w:t>
            </w:r>
          </w:p>
          <w:p w14:paraId="052F05F5" w14:textId="54D1196A" w:rsidR="004A3577" w:rsidRPr="00805AD6" w:rsidRDefault="004A3577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Compte rendu de la candidate / du candidat concernant le TPI</w:t>
            </w:r>
          </w:p>
          <w:p w14:paraId="2DD89701" w14:textId="77777777" w:rsidR="00C736C8" w:rsidRPr="00805AD6" w:rsidRDefault="0045666B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Echelle de notes du CSFO pour la procédure de qualification</w:t>
            </w:r>
          </w:p>
        </w:tc>
        <w:tc>
          <w:tcPr>
            <w:tcW w:w="2268" w:type="dxa"/>
            <w:shd w:val="clear" w:color="auto" w:fill="auto"/>
          </w:tcPr>
          <w:p w14:paraId="6925DF8C" w14:textId="77777777" w:rsidR="00AB6C72" w:rsidRPr="00805AD6" w:rsidRDefault="0045666B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Cheffe experte / </w:t>
            </w:r>
          </w:p>
          <w:p w14:paraId="6CFDE40F" w14:textId="77777777" w:rsidR="00C736C8" w:rsidRPr="00805AD6" w:rsidRDefault="00D93D92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Chef expert</w:t>
            </w:r>
          </w:p>
        </w:tc>
      </w:tr>
      <w:tr w:rsidR="00C736C8" w:rsidRPr="00805AD6" w14:paraId="00DE50CD" w14:textId="77777777" w:rsidTr="00F2788B">
        <w:trPr>
          <w:cantSplit/>
          <w:trHeight w:val="454"/>
        </w:trPr>
        <w:tc>
          <w:tcPr>
            <w:tcW w:w="710" w:type="dxa"/>
            <w:vMerge/>
            <w:shd w:val="clear" w:color="auto" w:fill="auto"/>
            <w:textDirection w:val="btLr"/>
          </w:tcPr>
          <w:p w14:paraId="52514F73" w14:textId="77777777" w:rsidR="00C736C8" w:rsidRPr="00805AD6" w:rsidRDefault="00C736C8" w:rsidP="00C736C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61DB6D" w14:textId="77777777" w:rsidR="00C736C8" w:rsidRPr="00805AD6" w:rsidRDefault="00C736C8" w:rsidP="00AB6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92BA69D" w14:textId="77777777" w:rsidR="00C736C8" w:rsidRPr="00805AD6" w:rsidRDefault="00466ED2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Inscription de la note</w:t>
            </w:r>
          </w:p>
        </w:tc>
        <w:tc>
          <w:tcPr>
            <w:tcW w:w="3118" w:type="dxa"/>
            <w:shd w:val="clear" w:color="auto" w:fill="auto"/>
          </w:tcPr>
          <w:p w14:paraId="6AA3897C" w14:textId="77777777" w:rsidR="00C736C8" w:rsidRPr="00805AD6" w:rsidRDefault="00026227" w:rsidP="00F2788B">
            <w:pPr>
              <w:numPr>
                <w:ilvl w:val="0"/>
                <w:numId w:val="46"/>
              </w:numPr>
              <w:tabs>
                <w:tab w:val="clear" w:pos="0"/>
              </w:tabs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Echelle de notes du CSFO pour la procédure de qualification</w:t>
            </w:r>
          </w:p>
        </w:tc>
        <w:tc>
          <w:tcPr>
            <w:tcW w:w="2268" w:type="dxa"/>
            <w:shd w:val="clear" w:color="auto" w:fill="auto"/>
          </w:tcPr>
          <w:p w14:paraId="1EDE3995" w14:textId="77777777" w:rsidR="00AB6C72" w:rsidRPr="00805AD6" w:rsidRDefault="0045666B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Cheffe experte / </w:t>
            </w:r>
          </w:p>
          <w:p w14:paraId="4E53D34F" w14:textId="77777777" w:rsidR="00C736C8" w:rsidRPr="00805AD6" w:rsidRDefault="00D93D92" w:rsidP="00AB6C7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Chef expert</w:t>
            </w:r>
          </w:p>
        </w:tc>
      </w:tr>
      <w:tr w:rsidR="00C736C8" w:rsidRPr="00D73045" w14:paraId="1E84211C" w14:textId="77777777" w:rsidTr="00F4228F">
        <w:tc>
          <w:tcPr>
            <w:tcW w:w="10207" w:type="dxa"/>
            <w:gridSpan w:val="5"/>
            <w:shd w:val="clear" w:color="auto" w:fill="auto"/>
          </w:tcPr>
          <w:p w14:paraId="6BCE6671" w14:textId="77777777" w:rsidR="00C736C8" w:rsidRPr="00805AD6" w:rsidRDefault="00C736C8" w:rsidP="00C73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 processus est achevé.</w:t>
            </w:r>
          </w:p>
          <w:p w14:paraId="683CF011" w14:textId="77777777" w:rsidR="00C736C8" w:rsidRPr="00805AD6" w:rsidRDefault="0045666B" w:rsidP="00BD3E23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évaluations sont vérifiées par la cheffe experte / le chef expert.</w:t>
            </w:r>
          </w:p>
          <w:p w14:paraId="04D29AAA" w14:textId="77777777" w:rsidR="00C736C8" w:rsidRPr="00805AD6" w:rsidRDefault="00F4228F" w:rsidP="00BD3E23">
            <w:pPr>
              <w:numPr>
                <w:ilvl w:val="0"/>
                <w:numId w:val="46"/>
              </w:numPr>
              <w:tabs>
                <w:tab w:val="clear" w:pos="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note est remise à l’autorité responsable de l’examen.</w:t>
            </w:r>
          </w:p>
        </w:tc>
      </w:tr>
    </w:tbl>
    <w:p w14:paraId="4DF6EF3C" w14:textId="77777777" w:rsidR="006E28E6" w:rsidRPr="009C033B" w:rsidRDefault="006E28E6" w:rsidP="009C033B">
      <w:pPr>
        <w:ind w:left="-426"/>
        <w:rPr>
          <w:rFonts w:ascii="Arial" w:hAnsi="Arial" w:cs="Arial"/>
          <w:sz w:val="22"/>
          <w:szCs w:val="22"/>
        </w:rPr>
      </w:pPr>
    </w:p>
    <w:sectPr w:rsidR="006E28E6" w:rsidRPr="009C033B" w:rsidSect="00554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709" w:left="1417" w:header="709" w:footer="3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50447" w16cid:durableId="20D18E14"/>
  <w16cid:commentId w16cid:paraId="08B1E400" w16cid:durableId="20D18E36"/>
  <w16cid:commentId w16cid:paraId="31D60679" w16cid:durableId="20D2FC72"/>
  <w16cid:commentId w16cid:paraId="7BDF1993" w16cid:durableId="20D18F65"/>
  <w16cid:commentId w16cid:paraId="56B8CF90" w16cid:durableId="20D18F3F"/>
  <w16cid:commentId w16cid:paraId="0E3D4B2B" w16cid:durableId="20D18F40"/>
  <w16cid:commentId w16cid:paraId="6585839E" w16cid:durableId="20D1916F"/>
  <w16cid:commentId w16cid:paraId="4BAB23A9" w16cid:durableId="20D19074"/>
  <w16cid:commentId w16cid:paraId="01EBC291" w16cid:durableId="20D19075"/>
  <w16cid:commentId w16cid:paraId="041D8287" w16cid:durableId="20D19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FDDC" w14:textId="77777777" w:rsidR="007966CA" w:rsidRDefault="007966CA">
      <w:r>
        <w:separator/>
      </w:r>
    </w:p>
  </w:endnote>
  <w:endnote w:type="continuationSeparator" w:id="0">
    <w:p w14:paraId="25802899" w14:textId="77777777" w:rsidR="007966CA" w:rsidRDefault="0079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B64E" w14:textId="77777777" w:rsidR="00526258" w:rsidRDefault="005262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54A2" w14:textId="46B8A03F" w:rsidR="008B119E" w:rsidRPr="00E413CC" w:rsidRDefault="008B119E" w:rsidP="00E413CC">
    <w:pPr>
      <w:tabs>
        <w:tab w:val="left" w:pos="851"/>
        <w:tab w:val="right" w:pos="9781"/>
      </w:tabs>
      <w:ind w:hanging="426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</w:t>
    </w:r>
    <w:r w:rsidR="00F5047E">
      <w:rPr>
        <w:rFonts w:ascii="Arial" w:hAnsi="Arial"/>
        <w:sz w:val="16"/>
      </w:rPr>
      <w:t xml:space="preserve">dition : </w:t>
    </w:r>
    <w:bookmarkStart w:id="0" w:name="_GoBack"/>
    <w:bookmarkEnd w:id="0"/>
    <w:r>
      <w:rPr>
        <w:rFonts w:ascii="Arial" w:hAnsi="Arial"/>
        <w:sz w:val="16"/>
      </w:rPr>
      <w:t>CSFO, unité Procédures de qualification, Berne</w:t>
    </w:r>
    <w:r>
      <w:rPr>
        <w:rFonts w:ascii="Arial" w:hAnsi="Arial"/>
        <w:sz w:val="16"/>
        <w:szCs w:val="16"/>
      </w:rPr>
      <w:tab/>
      <w:t xml:space="preserve">Page </w:t>
    </w:r>
    <w:r w:rsidRPr="00E413CC">
      <w:rPr>
        <w:rFonts w:ascii="Arial" w:hAnsi="Arial" w:cs="Arial"/>
        <w:sz w:val="16"/>
        <w:szCs w:val="16"/>
      </w:rPr>
      <w:fldChar w:fldCharType="begin"/>
    </w:r>
    <w:r w:rsidRPr="00E413CC">
      <w:rPr>
        <w:rFonts w:ascii="Arial" w:hAnsi="Arial" w:cs="Arial"/>
        <w:sz w:val="16"/>
        <w:szCs w:val="16"/>
      </w:rPr>
      <w:instrText xml:space="preserve"> PAGE </w:instrText>
    </w:r>
    <w:r w:rsidRPr="00E413CC">
      <w:rPr>
        <w:rFonts w:ascii="Arial" w:hAnsi="Arial" w:cs="Arial"/>
        <w:sz w:val="16"/>
        <w:szCs w:val="16"/>
      </w:rPr>
      <w:fldChar w:fldCharType="separate"/>
    </w:r>
    <w:r w:rsidR="00F5047E">
      <w:rPr>
        <w:rFonts w:ascii="Arial" w:hAnsi="Arial" w:cs="Arial"/>
        <w:noProof/>
        <w:sz w:val="16"/>
        <w:szCs w:val="16"/>
      </w:rPr>
      <w:t>2</w:t>
    </w:r>
    <w:r w:rsidRPr="00E413CC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E413CC">
      <w:rPr>
        <w:rFonts w:ascii="Arial" w:hAnsi="Arial" w:cs="Arial"/>
        <w:sz w:val="16"/>
        <w:szCs w:val="16"/>
      </w:rPr>
      <w:fldChar w:fldCharType="begin"/>
    </w:r>
    <w:r w:rsidRPr="00E413CC">
      <w:rPr>
        <w:rFonts w:ascii="Arial" w:hAnsi="Arial" w:cs="Arial"/>
        <w:sz w:val="16"/>
        <w:szCs w:val="16"/>
      </w:rPr>
      <w:instrText xml:space="preserve"> NUMPAGES  </w:instrText>
    </w:r>
    <w:r w:rsidRPr="00E413CC">
      <w:rPr>
        <w:rFonts w:ascii="Arial" w:hAnsi="Arial" w:cs="Arial"/>
        <w:sz w:val="16"/>
        <w:szCs w:val="16"/>
      </w:rPr>
      <w:fldChar w:fldCharType="separate"/>
    </w:r>
    <w:r w:rsidR="00F5047E">
      <w:rPr>
        <w:rFonts w:ascii="Arial" w:hAnsi="Arial" w:cs="Arial"/>
        <w:noProof/>
        <w:sz w:val="16"/>
        <w:szCs w:val="16"/>
      </w:rPr>
      <w:t>4</w:t>
    </w:r>
    <w:r w:rsidRPr="00E413CC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279E" w14:textId="77777777" w:rsidR="00526258" w:rsidRDefault="005262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CD6F" w14:textId="77777777" w:rsidR="007966CA" w:rsidRDefault="007966CA">
      <w:r>
        <w:separator/>
      </w:r>
    </w:p>
  </w:footnote>
  <w:footnote w:type="continuationSeparator" w:id="0">
    <w:p w14:paraId="4474815D" w14:textId="77777777" w:rsidR="007966CA" w:rsidRDefault="007966CA">
      <w:r>
        <w:continuationSeparator/>
      </w:r>
    </w:p>
  </w:footnote>
  <w:footnote w:id="1">
    <w:p w14:paraId="2276731C" w14:textId="2D3C1A9E" w:rsidR="005B7870" w:rsidRPr="00551A40" w:rsidRDefault="005B7870">
      <w:pPr>
        <w:pStyle w:val="Funotentext"/>
        <w:rPr>
          <w:rFonts w:ascii="Arial" w:hAnsi="Arial" w:cs="Arial"/>
          <w:sz w:val="16"/>
          <w:szCs w:val="16"/>
        </w:rPr>
      </w:pPr>
      <w:r w:rsidRPr="00551A40">
        <w:rPr>
          <w:rStyle w:val="Funotenzeichen"/>
          <w:rFonts w:ascii="Arial" w:hAnsi="Arial" w:cs="Arial"/>
          <w:sz w:val="16"/>
          <w:szCs w:val="16"/>
        </w:rPr>
        <w:footnoteRef/>
      </w:r>
      <w:r w:rsidRPr="00551A40">
        <w:rPr>
          <w:rFonts w:ascii="Arial" w:hAnsi="Arial" w:cs="Arial"/>
          <w:sz w:val="16"/>
          <w:szCs w:val="16"/>
        </w:rPr>
        <w:t xml:space="preserve"> </w:t>
      </w:r>
      <w:r w:rsidR="00551A40" w:rsidRPr="00551A40">
        <w:rPr>
          <w:rFonts w:ascii="Arial" w:hAnsi="Arial" w:cs="Arial"/>
          <w:iCs/>
          <w:sz w:val="16"/>
          <w:szCs w:val="16"/>
        </w:rPr>
        <w:t>supérieur/e hiérarchique du domaine des soins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607F" w14:textId="77777777" w:rsidR="00526258" w:rsidRDefault="005262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FF06" w14:textId="77777777" w:rsidR="00E34FF4" w:rsidRDefault="008B119E" w:rsidP="00AF7C8E">
    <w:pPr>
      <w:ind w:left="-426"/>
      <w:rPr>
        <w:rFonts w:ascii="Arial" w:hAnsi="Arial"/>
        <w:b/>
        <w:szCs w:val="28"/>
      </w:rPr>
    </w:pPr>
    <w:r>
      <w:rPr>
        <w:rFonts w:ascii="Arial" w:hAnsi="Arial"/>
        <w:b/>
        <w:szCs w:val="28"/>
      </w:rPr>
      <w:t xml:space="preserve">Procédure de qualification Assistante / </w:t>
    </w:r>
  </w:p>
  <w:p w14:paraId="06112813" w14:textId="16B55672" w:rsidR="008B119E" w:rsidRPr="007D6959" w:rsidRDefault="008B119E" w:rsidP="00AF7C8E">
    <w:pPr>
      <w:ind w:left="-426"/>
      <w:rPr>
        <w:rFonts w:ascii="Arial" w:hAnsi="Arial" w:cs="Arial"/>
        <w:b/>
        <w:sz w:val="22"/>
      </w:rPr>
    </w:pPr>
    <w:r>
      <w:rPr>
        <w:rFonts w:ascii="Arial" w:hAnsi="Arial"/>
        <w:b/>
        <w:szCs w:val="28"/>
      </w:rPr>
      <w:t>Assistant en soins et santé communautaire CFC</w:t>
    </w:r>
  </w:p>
  <w:p w14:paraId="5B3B162D" w14:textId="13CF2E8B" w:rsidR="008B119E" w:rsidRPr="007D6959" w:rsidRDefault="008B119E" w:rsidP="00AF7C8E">
    <w:pPr>
      <w:tabs>
        <w:tab w:val="right" w:pos="9781"/>
      </w:tabs>
      <w:ind w:left="-426"/>
      <w:rPr>
        <w:rFonts w:ascii="Arial" w:hAnsi="Arial" w:cs="Arial"/>
        <w:b/>
        <w:sz w:val="22"/>
      </w:rPr>
    </w:pPr>
    <w:r>
      <w:rPr>
        <w:rFonts w:ascii="Arial" w:hAnsi="Arial"/>
        <w:b/>
        <w:szCs w:val="28"/>
      </w:rPr>
      <w:t>Travail pratique individuel (TPI)</w:t>
    </w:r>
    <w:r>
      <w:rPr>
        <w:rFonts w:ascii="Arial" w:hAnsi="Arial"/>
        <w:b/>
        <w:szCs w:val="28"/>
      </w:rPr>
      <w:tab/>
      <w:t>202</w:t>
    </w:r>
    <w:r w:rsidR="00575D5A">
      <w:rPr>
        <w:rFonts w:ascii="Arial" w:hAnsi="Arial"/>
        <w:b/>
        <w:szCs w:val="28"/>
      </w:rPr>
      <w:t>2</w:t>
    </w:r>
  </w:p>
  <w:p w14:paraId="04CE9BCF" w14:textId="77777777" w:rsidR="008B119E" w:rsidRPr="007D6959" w:rsidRDefault="008B119E" w:rsidP="006E28E6">
    <w:pPr>
      <w:tabs>
        <w:tab w:val="left" w:pos="7088"/>
        <w:tab w:val="left" w:pos="7797"/>
      </w:tabs>
      <w:ind w:left="-426"/>
      <w:rPr>
        <w:rFonts w:ascii="Arial" w:hAnsi="Arial" w:cs="Arial"/>
        <w:b/>
        <w:sz w:val="14"/>
        <w:szCs w:val="16"/>
      </w:rPr>
    </w:pPr>
    <w:r>
      <w:rPr>
        <w:rFonts w:ascii="Arial" w:hAnsi="Arial"/>
        <w:b/>
        <w:szCs w:val="28"/>
      </w:rPr>
      <w:t>Déroulement</w:t>
    </w:r>
  </w:p>
  <w:p w14:paraId="6D5AEE5C" w14:textId="77777777" w:rsidR="00F2788B" w:rsidRPr="006E28E6" w:rsidRDefault="00F2788B" w:rsidP="006E28E6">
    <w:pPr>
      <w:tabs>
        <w:tab w:val="left" w:pos="7088"/>
        <w:tab w:val="left" w:pos="7797"/>
      </w:tabs>
      <w:ind w:left="-426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9B20" w14:textId="77777777" w:rsidR="00526258" w:rsidRDefault="005262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DF0"/>
    <w:multiLevelType w:val="multilevel"/>
    <w:tmpl w:val="0F360A9E"/>
    <w:lvl w:ilvl="0">
      <w:start w:val="45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E8E"/>
    <w:multiLevelType w:val="multilevel"/>
    <w:tmpl w:val="906C2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0350"/>
    <w:multiLevelType w:val="multilevel"/>
    <w:tmpl w:val="297859FE"/>
    <w:lvl w:ilvl="0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0C0F48FA"/>
    <w:multiLevelType w:val="hybridMultilevel"/>
    <w:tmpl w:val="F5A693DA"/>
    <w:lvl w:ilvl="0" w:tplc="BCEC5F88">
      <w:numFmt w:val="bullet"/>
      <w:lvlText w:val="-"/>
      <w:lvlJc w:val="left"/>
      <w:pPr>
        <w:tabs>
          <w:tab w:val="num" w:pos="134"/>
        </w:tabs>
        <w:ind w:left="13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854"/>
        </w:tabs>
        <w:ind w:left="8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</w:abstractNum>
  <w:abstractNum w:abstractNumId="4" w15:restartNumberingAfterBreak="0">
    <w:nsid w:val="0E116367"/>
    <w:multiLevelType w:val="hybridMultilevel"/>
    <w:tmpl w:val="5AA842AE"/>
    <w:lvl w:ilvl="0" w:tplc="33D03E52">
      <w:start w:val="45"/>
      <w:numFmt w:val="bullet"/>
      <w:lvlText w:val="-"/>
      <w:lvlJc w:val="left"/>
      <w:pPr>
        <w:tabs>
          <w:tab w:val="num" w:pos="12"/>
        </w:tabs>
        <w:ind w:left="182" w:hanging="17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119C4164"/>
    <w:multiLevelType w:val="hybridMultilevel"/>
    <w:tmpl w:val="A34897FC"/>
    <w:lvl w:ilvl="0" w:tplc="C36ED814">
      <w:start w:val="1"/>
      <w:numFmt w:val="bullet"/>
      <w:lvlText w:val="-"/>
      <w:lvlJc w:val="left"/>
      <w:pPr>
        <w:tabs>
          <w:tab w:val="num" w:pos="707"/>
        </w:tabs>
        <w:ind w:left="707" w:hanging="284"/>
      </w:pPr>
      <w:rPr>
        <w:rFonts w:ascii="Verdana Ref" w:hAnsi="Verdana Ref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D90"/>
    <w:multiLevelType w:val="hybridMultilevel"/>
    <w:tmpl w:val="7EC0EC22"/>
    <w:lvl w:ilvl="0" w:tplc="BCEC5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3D03E52">
      <w:start w:val="45"/>
      <w:numFmt w:val="bullet"/>
      <w:lvlText w:val="-"/>
      <w:lvlJc w:val="left"/>
      <w:pPr>
        <w:tabs>
          <w:tab w:val="num" w:pos="1193"/>
        </w:tabs>
        <w:ind w:left="1363" w:hanging="170"/>
      </w:pPr>
      <w:rPr>
        <w:rFonts w:ascii="Arial" w:eastAsia="Times New Roman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160F6492"/>
    <w:multiLevelType w:val="hybridMultilevel"/>
    <w:tmpl w:val="26A4ABD2"/>
    <w:lvl w:ilvl="0" w:tplc="3E467CAE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4DEA"/>
    <w:multiLevelType w:val="hybridMultilevel"/>
    <w:tmpl w:val="26F02F3C"/>
    <w:lvl w:ilvl="0" w:tplc="BCEC5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3D03E52">
      <w:start w:val="45"/>
      <w:numFmt w:val="bullet"/>
      <w:lvlText w:val="-"/>
      <w:lvlJc w:val="left"/>
      <w:pPr>
        <w:tabs>
          <w:tab w:val="num" w:pos="720"/>
        </w:tabs>
        <w:ind w:left="890" w:hanging="17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74842"/>
    <w:multiLevelType w:val="hybridMultilevel"/>
    <w:tmpl w:val="B2CE3118"/>
    <w:lvl w:ilvl="0" w:tplc="BCEC5F88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1C830EDE"/>
    <w:multiLevelType w:val="hybridMultilevel"/>
    <w:tmpl w:val="05142880"/>
    <w:lvl w:ilvl="0" w:tplc="BCEC5F88">
      <w:numFmt w:val="bullet"/>
      <w:lvlText w:val="-"/>
      <w:lvlJc w:val="left"/>
      <w:pPr>
        <w:tabs>
          <w:tab w:val="num" w:pos="-588"/>
        </w:tabs>
        <w:ind w:left="-58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2"/>
        </w:tabs>
        <w:ind w:left="1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</w:abstractNum>
  <w:abstractNum w:abstractNumId="11" w15:restartNumberingAfterBreak="0">
    <w:nsid w:val="1DAA2E7A"/>
    <w:multiLevelType w:val="hybridMultilevel"/>
    <w:tmpl w:val="81F06AE4"/>
    <w:lvl w:ilvl="0" w:tplc="08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1EF71A1F"/>
    <w:multiLevelType w:val="hybridMultilevel"/>
    <w:tmpl w:val="B5B4711A"/>
    <w:lvl w:ilvl="0" w:tplc="BCEC5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61292"/>
    <w:multiLevelType w:val="hybridMultilevel"/>
    <w:tmpl w:val="1CECDAF4"/>
    <w:lvl w:ilvl="0" w:tplc="FF4A62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67513"/>
    <w:multiLevelType w:val="hybridMultilevel"/>
    <w:tmpl w:val="322040D2"/>
    <w:lvl w:ilvl="0" w:tplc="33D03E52">
      <w:start w:val="45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hint="default"/>
      </w:rPr>
    </w:lvl>
    <w:lvl w:ilvl="1" w:tplc="BCEC5F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42980"/>
    <w:multiLevelType w:val="hybridMultilevel"/>
    <w:tmpl w:val="90BC084A"/>
    <w:lvl w:ilvl="0" w:tplc="BCEC5F88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29665621"/>
    <w:multiLevelType w:val="hybridMultilevel"/>
    <w:tmpl w:val="D2B4E552"/>
    <w:lvl w:ilvl="0" w:tplc="283CD554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E3D58"/>
    <w:multiLevelType w:val="hybridMultilevel"/>
    <w:tmpl w:val="0D746450"/>
    <w:lvl w:ilvl="0" w:tplc="607CEC8A"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BCEC5F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F1523"/>
    <w:multiLevelType w:val="hybridMultilevel"/>
    <w:tmpl w:val="4D3092B6"/>
    <w:lvl w:ilvl="0" w:tplc="BCEC5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3D03E52">
      <w:start w:val="45"/>
      <w:numFmt w:val="bullet"/>
      <w:lvlText w:val="-"/>
      <w:lvlJc w:val="left"/>
      <w:pPr>
        <w:tabs>
          <w:tab w:val="num" w:pos="720"/>
        </w:tabs>
        <w:ind w:left="890" w:hanging="17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8D492A"/>
    <w:multiLevelType w:val="hybridMultilevel"/>
    <w:tmpl w:val="297859FE"/>
    <w:lvl w:ilvl="0" w:tplc="BCEC5F88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305A28F5"/>
    <w:multiLevelType w:val="hybridMultilevel"/>
    <w:tmpl w:val="0C1AAEDE"/>
    <w:lvl w:ilvl="0" w:tplc="3E467CAE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C1159"/>
    <w:multiLevelType w:val="hybridMultilevel"/>
    <w:tmpl w:val="824E49F4"/>
    <w:lvl w:ilvl="0" w:tplc="33D03E52">
      <w:start w:val="45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05060"/>
    <w:multiLevelType w:val="hybridMultilevel"/>
    <w:tmpl w:val="04AEE34A"/>
    <w:lvl w:ilvl="0" w:tplc="BCEC5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961FF"/>
    <w:multiLevelType w:val="hybridMultilevel"/>
    <w:tmpl w:val="6CC8BAD2"/>
    <w:lvl w:ilvl="0" w:tplc="BCEC5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45545E"/>
    <w:multiLevelType w:val="hybridMultilevel"/>
    <w:tmpl w:val="D0307F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C67E8"/>
    <w:multiLevelType w:val="hybridMultilevel"/>
    <w:tmpl w:val="13843748"/>
    <w:lvl w:ilvl="0" w:tplc="BCEC5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05470"/>
    <w:multiLevelType w:val="hybridMultilevel"/>
    <w:tmpl w:val="68120DF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E7E88"/>
    <w:multiLevelType w:val="hybridMultilevel"/>
    <w:tmpl w:val="184CA09E"/>
    <w:lvl w:ilvl="0" w:tplc="33D03E52">
      <w:start w:val="45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F5716"/>
    <w:multiLevelType w:val="hybridMultilevel"/>
    <w:tmpl w:val="6318121A"/>
    <w:lvl w:ilvl="0" w:tplc="08070001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80F4E"/>
    <w:multiLevelType w:val="hybridMultilevel"/>
    <w:tmpl w:val="906C221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D7565A"/>
    <w:multiLevelType w:val="hybridMultilevel"/>
    <w:tmpl w:val="FF60A84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7B0E3B"/>
    <w:multiLevelType w:val="multilevel"/>
    <w:tmpl w:val="A34897FC"/>
    <w:lvl w:ilvl="0">
      <w:start w:val="1"/>
      <w:numFmt w:val="bullet"/>
      <w:lvlText w:val="-"/>
      <w:lvlJc w:val="left"/>
      <w:pPr>
        <w:tabs>
          <w:tab w:val="num" w:pos="707"/>
        </w:tabs>
        <w:ind w:left="707" w:hanging="284"/>
      </w:pPr>
      <w:rPr>
        <w:rFonts w:ascii="Verdana Ref" w:hAnsi="Verdana Re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90C3C"/>
    <w:multiLevelType w:val="hybridMultilevel"/>
    <w:tmpl w:val="242C2ADE"/>
    <w:lvl w:ilvl="0" w:tplc="BCEC5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B85D74"/>
    <w:multiLevelType w:val="hybridMultilevel"/>
    <w:tmpl w:val="C70A720C"/>
    <w:lvl w:ilvl="0" w:tplc="BCEC5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480626"/>
    <w:multiLevelType w:val="hybridMultilevel"/>
    <w:tmpl w:val="534C1F90"/>
    <w:lvl w:ilvl="0" w:tplc="81A2B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13120A"/>
    <w:multiLevelType w:val="multilevel"/>
    <w:tmpl w:val="1A048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E30CA8"/>
    <w:multiLevelType w:val="hybridMultilevel"/>
    <w:tmpl w:val="6B0AF554"/>
    <w:lvl w:ilvl="0" w:tplc="08070001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BCEC5F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B6FF0"/>
    <w:multiLevelType w:val="hybridMultilevel"/>
    <w:tmpl w:val="533A31FE"/>
    <w:lvl w:ilvl="0" w:tplc="33D03E52">
      <w:start w:val="45"/>
      <w:numFmt w:val="bullet"/>
      <w:lvlText w:val="-"/>
      <w:lvlJc w:val="left"/>
      <w:pPr>
        <w:tabs>
          <w:tab w:val="num" w:pos="16"/>
        </w:tabs>
        <w:ind w:left="186" w:hanging="17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38" w15:restartNumberingAfterBreak="0">
    <w:nsid w:val="604347C3"/>
    <w:multiLevelType w:val="hybridMultilevel"/>
    <w:tmpl w:val="9A08A024"/>
    <w:lvl w:ilvl="0" w:tplc="BCEC5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EE5CFF"/>
    <w:multiLevelType w:val="hybridMultilevel"/>
    <w:tmpl w:val="C062E3B6"/>
    <w:lvl w:ilvl="0" w:tplc="08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8636470"/>
    <w:multiLevelType w:val="hybridMultilevel"/>
    <w:tmpl w:val="D324A22E"/>
    <w:lvl w:ilvl="0" w:tplc="33D03E52">
      <w:start w:val="45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A4A10"/>
    <w:multiLevelType w:val="hybridMultilevel"/>
    <w:tmpl w:val="90DCF14A"/>
    <w:lvl w:ilvl="0" w:tplc="33D03E52">
      <w:start w:val="45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30AA2"/>
    <w:multiLevelType w:val="hybridMultilevel"/>
    <w:tmpl w:val="56FC7DB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120376"/>
    <w:multiLevelType w:val="hybridMultilevel"/>
    <w:tmpl w:val="E4A6510A"/>
    <w:lvl w:ilvl="0" w:tplc="BCEC5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8B3675"/>
    <w:multiLevelType w:val="hybridMultilevel"/>
    <w:tmpl w:val="7E227996"/>
    <w:lvl w:ilvl="0" w:tplc="33D03E52">
      <w:start w:val="45"/>
      <w:numFmt w:val="bullet"/>
      <w:lvlText w:val="-"/>
      <w:lvlJc w:val="left"/>
      <w:pPr>
        <w:tabs>
          <w:tab w:val="num" w:pos="11"/>
        </w:tabs>
        <w:ind w:left="181" w:hanging="17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5" w15:restartNumberingAfterBreak="0">
    <w:nsid w:val="6FD21EFC"/>
    <w:multiLevelType w:val="hybridMultilevel"/>
    <w:tmpl w:val="E13E885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31"/>
  </w:num>
  <w:num w:numId="5">
    <w:abstractNumId w:val="16"/>
  </w:num>
  <w:num w:numId="6">
    <w:abstractNumId w:val="34"/>
  </w:num>
  <w:num w:numId="7">
    <w:abstractNumId w:val="45"/>
  </w:num>
  <w:num w:numId="8">
    <w:abstractNumId w:val="22"/>
  </w:num>
  <w:num w:numId="9">
    <w:abstractNumId w:val="20"/>
  </w:num>
  <w:num w:numId="10">
    <w:abstractNumId w:val="7"/>
  </w:num>
  <w:num w:numId="11">
    <w:abstractNumId w:val="33"/>
  </w:num>
  <w:num w:numId="12">
    <w:abstractNumId w:val="9"/>
  </w:num>
  <w:num w:numId="13">
    <w:abstractNumId w:val="43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3"/>
  </w:num>
  <w:num w:numId="19">
    <w:abstractNumId w:val="32"/>
  </w:num>
  <w:num w:numId="20">
    <w:abstractNumId w:val="35"/>
  </w:num>
  <w:num w:numId="21">
    <w:abstractNumId w:val="19"/>
  </w:num>
  <w:num w:numId="22">
    <w:abstractNumId w:val="23"/>
  </w:num>
  <w:num w:numId="23">
    <w:abstractNumId w:val="38"/>
  </w:num>
  <w:num w:numId="24">
    <w:abstractNumId w:val="2"/>
  </w:num>
  <w:num w:numId="25">
    <w:abstractNumId w:val="14"/>
  </w:num>
  <w:num w:numId="26">
    <w:abstractNumId w:val="41"/>
  </w:num>
  <w:num w:numId="27">
    <w:abstractNumId w:val="0"/>
  </w:num>
  <w:num w:numId="28">
    <w:abstractNumId w:val="39"/>
  </w:num>
  <w:num w:numId="29">
    <w:abstractNumId w:val="29"/>
  </w:num>
  <w:num w:numId="30">
    <w:abstractNumId w:val="1"/>
  </w:num>
  <w:num w:numId="31">
    <w:abstractNumId w:val="24"/>
  </w:num>
  <w:num w:numId="32">
    <w:abstractNumId w:val="42"/>
  </w:num>
  <w:num w:numId="33">
    <w:abstractNumId w:val="12"/>
  </w:num>
  <w:num w:numId="34">
    <w:abstractNumId w:val="25"/>
  </w:num>
  <w:num w:numId="35">
    <w:abstractNumId w:val="10"/>
  </w:num>
  <w:num w:numId="36">
    <w:abstractNumId w:val="15"/>
  </w:num>
  <w:num w:numId="37">
    <w:abstractNumId w:val="4"/>
  </w:num>
  <w:num w:numId="38">
    <w:abstractNumId w:val="44"/>
  </w:num>
  <w:num w:numId="39">
    <w:abstractNumId w:val="40"/>
  </w:num>
  <w:num w:numId="40">
    <w:abstractNumId w:val="37"/>
  </w:num>
  <w:num w:numId="41">
    <w:abstractNumId w:val="21"/>
  </w:num>
  <w:num w:numId="42">
    <w:abstractNumId w:val="27"/>
  </w:num>
  <w:num w:numId="43">
    <w:abstractNumId w:val="13"/>
  </w:num>
  <w:num w:numId="44">
    <w:abstractNumId w:val="36"/>
  </w:num>
  <w:num w:numId="45">
    <w:abstractNumId w:val="2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7"/>
    <w:rsid w:val="00003F66"/>
    <w:rsid w:val="000058D1"/>
    <w:rsid w:val="000130F6"/>
    <w:rsid w:val="00017348"/>
    <w:rsid w:val="00024A21"/>
    <w:rsid w:val="00026227"/>
    <w:rsid w:val="0003083A"/>
    <w:rsid w:val="00045818"/>
    <w:rsid w:val="000538A2"/>
    <w:rsid w:val="00056A5A"/>
    <w:rsid w:val="00056CBB"/>
    <w:rsid w:val="00061367"/>
    <w:rsid w:val="00072289"/>
    <w:rsid w:val="000730DB"/>
    <w:rsid w:val="000758D0"/>
    <w:rsid w:val="000848E8"/>
    <w:rsid w:val="00096694"/>
    <w:rsid w:val="00097419"/>
    <w:rsid w:val="000C07B0"/>
    <w:rsid w:val="000C3EB8"/>
    <w:rsid w:val="000F266F"/>
    <w:rsid w:val="000F2BDF"/>
    <w:rsid w:val="000F5DF0"/>
    <w:rsid w:val="00100658"/>
    <w:rsid w:val="00102FB6"/>
    <w:rsid w:val="0010779D"/>
    <w:rsid w:val="00117803"/>
    <w:rsid w:val="00127159"/>
    <w:rsid w:val="00133CEB"/>
    <w:rsid w:val="001855CF"/>
    <w:rsid w:val="001865C9"/>
    <w:rsid w:val="00193B4A"/>
    <w:rsid w:val="00195780"/>
    <w:rsid w:val="001A064E"/>
    <w:rsid w:val="001A569D"/>
    <w:rsid w:val="001C013F"/>
    <w:rsid w:val="001D47B0"/>
    <w:rsid w:val="001E0EB8"/>
    <w:rsid w:val="001E49E0"/>
    <w:rsid w:val="001E70C9"/>
    <w:rsid w:val="002032B4"/>
    <w:rsid w:val="00211C9A"/>
    <w:rsid w:val="00213052"/>
    <w:rsid w:val="00222791"/>
    <w:rsid w:val="00225F01"/>
    <w:rsid w:val="00230755"/>
    <w:rsid w:val="002410C8"/>
    <w:rsid w:val="002445CD"/>
    <w:rsid w:val="00253526"/>
    <w:rsid w:val="0026271B"/>
    <w:rsid w:val="00270583"/>
    <w:rsid w:val="00275777"/>
    <w:rsid w:val="00276445"/>
    <w:rsid w:val="00283D68"/>
    <w:rsid w:val="002A3291"/>
    <w:rsid w:val="002B40D9"/>
    <w:rsid w:val="002D4B85"/>
    <w:rsid w:val="002D5BB7"/>
    <w:rsid w:val="002E20D2"/>
    <w:rsid w:val="003168A6"/>
    <w:rsid w:val="00330FAB"/>
    <w:rsid w:val="00346C13"/>
    <w:rsid w:val="00353BC7"/>
    <w:rsid w:val="003731F8"/>
    <w:rsid w:val="0038335A"/>
    <w:rsid w:val="00383B12"/>
    <w:rsid w:val="003A07DA"/>
    <w:rsid w:val="003A78E6"/>
    <w:rsid w:val="003B2496"/>
    <w:rsid w:val="003B2596"/>
    <w:rsid w:val="003B36C5"/>
    <w:rsid w:val="003B40B8"/>
    <w:rsid w:val="003B6F00"/>
    <w:rsid w:val="003E3B38"/>
    <w:rsid w:val="003F4DE4"/>
    <w:rsid w:val="003F58FE"/>
    <w:rsid w:val="00400D20"/>
    <w:rsid w:val="00401CAB"/>
    <w:rsid w:val="00406010"/>
    <w:rsid w:val="004061ED"/>
    <w:rsid w:val="00411ABD"/>
    <w:rsid w:val="00420993"/>
    <w:rsid w:val="00423285"/>
    <w:rsid w:val="00424C7B"/>
    <w:rsid w:val="00430B9F"/>
    <w:rsid w:val="004332AA"/>
    <w:rsid w:val="00437212"/>
    <w:rsid w:val="0044202C"/>
    <w:rsid w:val="004441DE"/>
    <w:rsid w:val="0045666B"/>
    <w:rsid w:val="00462AEA"/>
    <w:rsid w:val="00466ED2"/>
    <w:rsid w:val="00481291"/>
    <w:rsid w:val="0048256C"/>
    <w:rsid w:val="00482B7A"/>
    <w:rsid w:val="0048600F"/>
    <w:rsid w:val="004A3577"/>
    <w:rsid w:val="004A45F6"/>
    <w:rsid w:val="004A5787"/>
    <w:rsid w:val="004B2F8A"/>
    <w:rsid w:val="004C04DF"/>
    <w:rsid w:val="004D17F9"/>
    <w:rsid w:val="004E27CF"/>
    <w:rsid w:val="004F4348"/>
    <w:rsid w:val="004F61C7"/>
    <w:rsid w:val="00521F59"/>
    <w:rsid w:val="00522262"/>
    <w:rsid w:val="00526258"/>
    <w:rsid w:val="0053451D"/>
    <w:rsid w:val="0054367A"/>
    <w:rsid w:val="00551A40"/>
    <w:rsid w:val="00553A43"/>
    <w:rsid w:val="005540BB"/>
    <w:rsid w:val="00563E02"/>
    <w:rsid w:val="00564D71"/>
    <w:rsid w:val="00566A3F"/>
    <w:rsid w:val="005671E8"/>
    <w:rsid w:val="00567F9F"/>
    <w:rsid w:val="00571C59"/>
    <w:rsid w:val="00575D5A"/>
    <w:rsid w:val="0059734B"/>
    <w:rsid w:val="005A322B"/>
    <w:rsid w:val="005A3E28"/>
    <w:rsid w:val="005B0EFB"/>
    <w:rsid w:val="005B36E0"/>
    <w:rsid w:val="005B3769"/>
    <w:rsid w:val="005B7870"/>
    <w:rsid w:val="005C16EF"/>
    <w:rsid w:val="005C20D7"/>
    <w:rsid w:val="005D595A"/>
    <w:rsid w:val="005E72D5"/>
    <w:rsid w:val="005E795E"/>
    <w:rsid w:val="005F6490"/>
    <w:rsid w:val="005F6C56"/>
    <w:rsid w:val="006032B1"/>
    <w:rsid w:val="006272E1"/>
    <w:rsid w:val="006330F0"/>
    <w:rsid w:val="0063748A"/>
    <w:rsid w:val="00646883"/>
    <w:rsid w:val="00653837"/>
    <w:rsid w:val="00657B74"/>
    <w:rsid w:val="00671D77"/>
    <w:rsid w:val="00685667"/>
    <w:rsid w:val="00686478"/>
    <w:rsid w:val="006B56EB"/>
    <w:rsid w:val="006C0790"/>
    <w:rsid w:val="006D1C73"/>
    <w:rsid w:val="006D1CA8"/>
    <w:rsid w:val="006D2AD1"/>
    <w:rsid w:val="006E28E6"/>
    <w:rsid w:val="006F384D"/>
    <w:rsid w:val="006F5ED4"/>
    <w:rsid w:val="007031A9"/>
    <w:rsid w:val="007338DA"/>
    <w:rsid w:val="007533BD"/>
    <w:rsid w:val="007701D9"/>
    <w:rsid w:val="00774047"/>
    <w:rsid w:val="00780D5E"/>
    <w:rsid w:val="007924FA"/>
    <w:rsid w:val="007966CA"/>
    <w:rsid w:val="007B4248"/>
    <w:rsid w:val="007D6959"/>
    <w:rsid w:val="007D6C15"/>
    <w:rsid w:val="007D79A1"/>
    <w:rsid w:val="007E4AD3"/>
    <w:rsid w:val="007E53FF"/>
    <w:rsid w:val="007F6A58"/>
    <w:rsid w:val="008059F3"/>
    <w:rsid w:val="00805AD6"/>
    <w:rsid w:val="008060E2"/>
    <w:rsid w:val="008077AD"/>
    <w:rsid w:val="00812146"/>
    <w:rsid w:val="00825222"/>
    <w:rsid w:val="00830890"/>
    <w:rsid w:val="00843B95"/>
    <w:rsid w:val="00847045"/>
    <w:rsid w:val="008641BD"/>
    <w:rsid w:val="00867FC4"/>
    <w:rsid w:val="008734F1"/>
    <w:rsid w:val="00885FD9"/>
    <w:rsid w:val="0089291C"/>
    <w:rsid w:val="008933EF"/>
    <w:rsid w:val="0089766E"/>
    <w:rsid w:val="008A10F3"/>
    <w:rsid w:val="008A5610"/>
    <w:rsid w:val="008A67C7"/>
    <w:rsid w:val="008B119E"/>
    <w:rsid w:val="008B3770"/>
    <w:rsid w:val="008C4F7E"/>
    <w:rsid w:val="008D5CB9"/>
    <w:rsid w:val="008E56E2"/>
    <w:rsid w:val="008F47C0"/>
    <w:rsid w:val="008F76F8"/>
    <w:rsid w:val="00915ADD"/>
    <w:rsid w:val="009419C1"/>
    <w:rsid w:val="009445D9"/>
    <w:rsid w:val="009561E7"/>
    <w:rsid w:val="009742BA"/>
    <w:rsid w:val="00974409"/>
    <w:rsid w:val="0097514D"/>
    <w:rsid w:val="00982C87"/>
    <w:rsid w:val="009A64A0"/>
    <w:rsid w:val="009B03E0"/>
    <w:rsid w:val="009B2E72"/>
    <w:rsid w:val="009B4A2F"/>
    <w:rsid w:val="009C033B"/>
    <w:rsid w:val="009D3870"/>
    <w:rsid w:val="009E35B0"/>
    <w:rsid w:val="009E7D7D"/>
    <w:rsid w:val="009F32A1"/>
    <w:rsid w:val="009F4B5C"/>
    <w:rsid w:val="00A00F21"/>
    <w:rsid w:val="00A20D2D"/>
    <w:rsid w:val="00A20F01"/>
    <w:rsid w:val="00A46945"/>
    <w:rsid w:val="00A525EC"/>
    <w:rsid w:val="00A55D4D"/>
    <w:rsid w:val="00A764A4"/>
    <w:rsid w:val="00A77076"/>
    <w:rsid w:val="00A8748A"/>
    <w:rsid w:val="00AA786A"/>
    <w:rsid w:val="00AB634F"/>
    <w:rsid w:val="00AB6C72"/>
    <w:rsid w:val="00AC12F2"/>
    <w:rsid w:val="00AC2961"/>
    <w:rsid w:val="00AD47B0"/>
    <w:rsid w:val="00AE3B42"/>
    <w:rsid w:val="00AF03D8"/>
    <w:rsid w:val="00AF0910"/>
    <w:rsid w:val="00AF2A37"/>
    <w:rsid w:val="00AF7C8E"/>
    <w:rsid w:val="00B0044F"/>
    <w:rsid w:val="00B009B6"/>
    <w:rsid w:val="00B05F52"/>
    <w:rsid w:val="00B061AB"/>
    <w:rsid w:val="00B06663"/>
    <w:rsid w:val="00B13AA0"/>
    <w:rsid w:val="00B21CA4"/>
    <w:rsid w:val="00B22C45"/>
    <w:rsid w:val="00B24269"/>
    <w:rsid w:val="00B26783"/>
    <w:rsid w:val="00B308E0"/>
    <w:rsid w:val="00B31AC7"/>
    <w:rsid w:val="00B34D6C"/>
    <w:rsid w:val="00B46F08"/>
    <w:rsid w:val="00B47535"/>
    <w:rsid w:val="00B53D9D"/>
    <w:rsid w:val="00B87C58"/>
    <w:rsid w:val="00B95B7A"/>
    <w:rsid w:val="00B962CD"/>
    <w:rsid w:val="00BA1D1A"/>
    <w:rsid w:val="00BB136D"/>
    <w:rsid w:val="00BB1E32"/>
    <w:rsid w:val="00BB29A5"/>
    <w:rsid w:val="00BC1AB1"/>
    <w:rsid w:val="00BC7B29"/>
    <w:rsid w:val="00BD3E23"/>
    <w:rsid w:val="00BE36F2"/>
    <w:rsid w:val="00BF6880"/>
    <w:rsid w:val="00C025D3"/>
    <w:rsid w:val="00C058F0"/>
    <w:rsid w:val="00C228C5"/>
    <w:rsid w:val="00C30C92"/>
    <w:rsid w:val="00C418F0"/>
    <w:rsid w:val="00C44147"/>
    <w:rsid w:val="00C51E94"/>
    <w:rsid w:val="00C54EAD"/>
    <w:rsid w:val="00C64D68"/>
    <w:rsid w:val="00C73201"/>
    <w:rsid w:val="00C736C8"/>
    <w:rsid w:val="00C7683A"/>
    <w:rsid w:val="00C8235C"/>
    <w:rsid w:val="00C82CAD"/>
    <w:rsid w:val="00C97131"/>
    <w:rsid w:val="00CA01A3"/>
    <w:rsid w:val="00CA3054"/>
    <w:rsid w:val="00CB2433"/>
    <w:rsid w:val="00CB2BEE"/>
    <w:rsid w:val="00CB7A6C"/>
    <w:rsid w:val="00CD2C28"/>
    <w:rsid w:val="00CE4E02"/>
    <w:rsid w:val="00D07AE4"/>
    <w:rsid w:val="00D11F6A"/>
    <w:rsid w:val="00D14555"/>
    <w:rsid w:val="00D260EA"/>
    <w:rsid w:val="00D4266F"/>
    <w:rsid w:val="00D520B9"/>
    <w:rsid w:val="00D550E2"/>
    <w:rsid w:val="00D612F5"/>
    <w:rsid w:val="00D70484"/>
    <w:rsid w:val="00D71339"/>
    <w:rsid w:val="00D73045"/>
    <w:rsid w:val="00D746F0"/>
    <w:rsid w:val="00D84AC7"/>
    <w:rsid w:val="00D93D92"/>
    <w:rsid w:val="00D973C3"/>
    <w:rsid w:val="00D97661"/>
    <w:rsid w:val="00DA1F4F"/>
    <w:rsid w:val="00DA7577"/>
    <w:rsid w:val="00DB0D48"/>
    <w:rsid w:val="00DB2FA9"/>
    <w:rsid w:val="00DC4593"/>
    <w:rsid w:val="00DD2468"/>
    <w:rsid w:val="00DE3310"/>
    <w:rsid w:val="00DE3B63"/>
    <w:rsid w:val="00DF7656"/>
    <w:rsid w:val="00E0304A"/>
    <w:rsid w:val="00E05D9F"/>
    <w:rsid w:val="00E07FBD"/>
    <w:rsid w:val="00E14B80"/>
    <w:rsid w:val="00E150E8"/>
    <w:rsid w:val="00E15682"/>
    <w:rsid w:val="00E22E6C"/>
    <w:rsid w:val="00E2352C"/>
    <w:rsid w:val="00E247E6"/>
    <w:rsid w:val="00E25071"/>
    <w:rsid w:val="00E26400"/>
    <w:rsid w:val="00E30F6F"/>
    <w:rsid w:val="00E3180C"/>
    <w:rsid w:val="00E34FF4"/>
    <w:rsid w:val="00E36CFF"/>
    <w:rsid w:val="00E3781E"/>
    <w:rsid w:val="00E413CC"/>
    <w:rsid w:val="00E63B7B"/>
    <w:rsid w:val="00E70C1E"/>
    <w:rsid w:val="00E747D0"/>
    <w:rsid w:val="00E74C00"/>
    <w:rsid w:val="00E757B6"/>
    <w:rsid w:val="00E76885"/>
    <w:rsid w:val="00E81C48"/>
    <w:rsid w:val="00E82879"/>
    <w:rsid w:val="00E937B7"/>
    <w:rsid w:val="00E96BB9"/>
    <w:rsid w:val="00EA3DB5"/>
    <w:rsid w:val="00EA766C"/>
    <w:rsid w:val="00EC7E18"/>
    <w:rsid w:val="00EF4BC7"/>
    <w:rsid w:val="00F02042"/>
    <w:rsid w:val="00F10790"/>
    <w:rsid w:val="00F1221B"/>
    <w:rsid w:val="00F13995"/>
    <w:rsid w:val="00F240EB"/>
    <w:rsid w:val="00F251C7"/>
    <w:rsid w:val="00F2788B"/>
    <w:rsid w:val="00F27F3F"/>
    <w:rsid w:val="00F3447D"/>
    <w:rsid w:val="00F35873"/>
    <w:rsid w:val="00F4228F"/>
    <w:rsid w:val="00F5047E"/>
    <w:rsid w:val="00F56C0E"/>
    <w:rsid w:val="00F57088"/>
    <w:rsid w:val="00F605DB"/>
    <w:rsid w:val="00F60C7C"/>
    <w:rsid w:val="00F6242B"/>
    <w:rsid w:val="00F65C8B"/>
    <w:rsid w:val="00F702FF"/>
    <w:rsid w:val="00F73582"/>
    <w:rsid w:val="00F85A49"/>
    <w:rsid w:val="00F95B80"/>
    <w:rsid w:val="00FA6C67"/>
    <w:rsid w:val="00FB279F"/>
    <w:rsid w:val="00FC0E4C"/>
    <w:rsid w:val="00FE4C27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FC4C210"/>
  <w15:docId w15:val="{95610702-D65E-4DC1-A7E0-36611BD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FD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856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56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5667"/>
  </w:style>
  <w:style w:type="paragraph" w:styleId="Sprechblasentext">
    <w:name w:val="Balloon Text"/>
    <w:basedOn w:val="Standard"/>
    <w:semiHidden/>
    <w:rsid w:val="00401C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1F6A"/>
    <w:pPr>
      <w:ind w:left="720"/>
      <w:contextualSpacing/>
    </w:pPr>
  </w:style>
  <w:style w:type="character" w:styleId="Kommentarzeichen">
    <w:name w:val="annotation reference"/>
    <w:rsid w:val="003E3B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3B38"/>
    <w:rPr>
      <w:sz w:val="20"/>
      <w:szCs w:val="20"/>
    </w:rPr>
  </w:style>
  <w:style w:type="character" w:customStyle="1" w:styleId="KommentartextZchn">
    <w:name w:val="Kommentartext Zchn"/>
    <w:link w:val="Kommentartext"/>
    <w:rsid w:val="003E3B38"/>
    <w:rPr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E3B38"/>
    <w:rPr>
      <w:b/>
      <w:bCs/>
    </w:rPr>
  </w:style>
  <w:style w:type="character" w:customStyle="1" w:styleId="KommentarthemaZchn">
    <w:name w:val="Kommentarthema Zchn"/>
    <w:link w:val="Kommentarthema"/>
    <w:rsid w:val="003E3B38"/>
    <w:rPr>
      <w:b/>
      <w:bCs/>
      <w:lang w:val="fr-CH" w:eastAsia="de-DE"/>
    </w:rPr>
  </w:style>
  <w:style w:type="paragraph" w:customStyle="1" w:styleId="MittleresRaster1-Akzent21">
    <w:name w:val="Mittleres Raster 1 - Akzent 21"/>
    <w:basedOn w:val="Standard"/>
    <w:uiPriority w:val="34"/>
    <w:qFormat/>
    <w:rsid w:val="00BB136D"/>
    <w:pPr>
      <w:ind w:left="720"/>
      <w:contextualSpacing/>
    </w:pPr>
  </w:style>
  <w:style w:type="character" w:styleId="Hyperlink">
    <w:name w:val="Hyperlink"/>
    <w:basedOn w:val="Absatz-Standardschriftart"/>
    <w:rsid w:val="00BB136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5B787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B7870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5B7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04FA-5B19-4A6C-82DE-D3F90DE8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Ablaufbeschreibung</vt:lpstr>
      <vt:lpstr>Ablaufbeschreibung</vt:lpstr>
    </vt:vector>
  </TitlesOfParts>
  <Company>GKP St. Gallen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Ablaufbeschreibung</dc:title>
  <dc:creator>SDBB</dc:creator>
  <cp:lastModifiedBy>Ferrari, Nahuel</cp:lastModifiedBy>
  <cp:revision>25</cp:revision>
  <cp:lastPrinted>2019-08-01T13:02:00Z</cp:lastPrinted>
  <dcterms:created xsi:type="dcterms:W3CDTF">2019-07-12T10:21:00Z</dcterms:created>
  <dcterms:modified xsi:type="dcterms:W3CDTF">2021-08-18T14:36:00Z</dcterms:modified>
</cp:coreProperties>
</file>